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52077754"/>
    <w:p w:rsidR="005D6C61" w:rsidRPr="005D6C61" w:rsidRDefault="00680D2A" w:rsidP="005D6C61">
      <w:pPr>
        <w:pStyle w:val="CRCoverPage"/>
        <w:tabs>
          <w:tab w:val="right" w:pos="8640"/>
        </w:tabs>
        <w:ind w:right="1260"/>
        <w:rPr>
          <w:b/>
          <w:noProof/>
          <w:sz w:val="24"/>
          <w:lang w:val="en-US"/>
        </w:rPr>
      </w:pPr>
      <w:r>
        <w:rPr>
          <w:noProof/>
          <w:lang w:val="en-US" w:eastAsia="zh-CN"/>
        </w:rPr>
        <mc:AlternateContent>
          <mc:Choice Requires="wps">
            <w:drawing>
              <wp:anchor distT="0" distB="0" distL="114300" distR="114300" simplePos="0" relativeHeight="251658240"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shape w14:anchorId="1166F335"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UE/mgUAAF0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GIgXKegYtO17VQkpFloDCqAoCL+cS0nCk1Z9R3zqnv&#10;T33mWNiizoxRTH3TtS5OL13nZVq/HgdXNnWI80L9pm9/ee//mfZm5DTG+AwDP+phPP1kHWH3Hn4v&#10;prlYV3FQr+NcHN2E6Zfs73X4F2OjKF9odrueLnEpc8np5c2vv50dXfsfb959xKYW/JkSbFlyF6hs&#10;Wa6FsWlPbduHv1l/vIvxt+ZA8Ozlqn4Nsqf0dxszRvUWLfuum/HZpYltAvIcy3d928Tn/fG35Oxa&#10;d4nE2uP6v3v9h40dwnxFqsXfqxk5IcWbFgOR5JxYzJ/N7P54F/vD3AGBAwIHBA4IHBA4IPD/RwC/&#10;wAaKkzCMZBsu29pNUY2hu/tUfChlY1oVVyL4XKFczGKer6LTshSbOOIhNJOKfjTYIF8q2IoWm2sR&#10;QlfIoStUHe7dsswkQ+hd0Z1qpO+7Rjq6q1EAk9RyDBTAvByALiM+brcF66q+jIRiwW+vqlp34CGM&#10;VP8cNl3oHLr1ZZZCM/7TCFnYQxtEMDXbjr0jA7M7MmqjeDcVNLcdlUv38YJ+t6OysLuPmT0g26sZ&#10;QNBxAxz2caM9Msfey431yJ7QDY5bnVDMqGczYiKAzYSn41i0OfB08Hl9esw8artP0uO+WxzXc4n9&#10;NH3fP09T9n3kmJa9z0u47yZCmLcPWdx3FKYO3et43PcVnGrYIJAgeldtfPK4DdngLm9iFkYIUmpi&#10;zF2VIYWoZGbICIYUmOvs4mMgkxH+QO0NqMF8SW01+fKIGpCX21vmYJskb9PrMTkekEOUSXLW5w52&#10;wbbGiBKOyvKQPMegCByT5xJmOPnNJYpwVJ4DRipVC15LDJQuMEQbODqqxERxO5JrmbiN5kJR1RIN&#10;bLpUA0Kw26rxQBSsF0kwjb4Ot9gOhA/ojZndRG6hmHkOgcCVCyZ2G7X0gildCQvMUpVCmjjgPHzT&#10;3JhL9SY4QfWZUerq+aboaGoHjlVKxPMFwDlwpwDieXregXUNrsbKo5Du0jzL7Bz8TTMwdoYAQ7Ao&#10;dpK75GYRMrCP2DrmbEKeb4sWASAMQGlZQZIN5lvRzPFanw89kOZDjz8ESVPrwYMtTftfW0XMFr0e&#10;85ZkKKTZgKG2KSC2tWziFyB6ZFe357tAgpN+EySPMDdtAFt6o02D1kvYo5b2x/d53W0x3g4iZpOd&#10;UYcpaQLi+V6H0IJIlGoP3IstJr/0ML2VOpiwhv57EhET+GRpdlt5jTFxdMXbLgU768rQ/UEqqgjS&#10;C0JJFq9uoKqYqhAPLUkl0iS8SNJUVq6qXC1maYluORTGC/WTaQpbBmRpLosg1CRHldzB2oCF/Azr&#10;DmabRZbUcA2aJtnEcDsiPpb92XkeqtJQ8yTVY9icwqdENWyyR9O93kKE99CvlULfccKdLAxiUX41&#10;0AbuNydG9WXNy8hA6dscej4P2zYEYq1ebAfaBCj3/ZVFf4XnAbCaGLUBXzo5nNXwBlvWRZmsYpCk&#10;Pze5kLeHy0R2dUo/rVXzAneYCr3mvlVekvbfFdXDrfDJP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acVBP5oFAABdFgAADgAAAAAA&#10;AAAAAAAAAAAuAgAAZHJzL2Uyb0RvYy54bWxQSwECLQAUAAYACAAAACEACNszb9YAAAD/AAAADwAA&#10;AAAAAAAAAAAAAAD0BwAAZHJzL2Rvd25yZXYueG1sUEsFBgAAAAAEAAQA8wAAAPc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63A72">
        <w:rPr>
          <w:b/>
          <w:noProof/>
          <w:sz w:val="24"/>
        </w:rPr>
        <w:t>3GPP TSG-RAN</w:t>
      </w:r>
      <w:r w:rsidR="004D6B78">
        <w:rPr>
          <w:b/>
          <w:noProof/>
          <w:sz w:val="24"/>
        </w:rPr>
        <w:t xml:space="preserve"> WG</w:t>
      </w:r>
      <w:r w:rsidR="00863A72">
        <w:rPr>
          <w:b/>
          <w:noProof/>
          <w:sz w:val="24"/>
        </w:rPr>
        <w:t>3</w:t>
      </w:r>
      <w:r w:rsidR="00CF0CB2">
        <w:rPr>
          <w:b/>
          <w:noProof/>
          <w:sz w:val="24"/>
        </w:rPr>
        <w:t xml:space="preserve"> Meeting #</w:t>
      </w:r>
      <w:r w:rsidR="00E26E01">
        <w:rPr>
          <w:b/>
          <w:noProof/>
          <w:sz w:val="24"/>
          <w:lang w:eastAsia="ko-KR"/>
        </w:rPr>
        <w:t>9</w:t>
      </w:r>
      <w:r w:rsidR="00C8018B">
        <w:rPr>
          <w:b/>
          <w:noProof/>
          <w:sz w:val="24"/>
          <w:lang w:eastAsia="ko-KR"/>
        </w:rPr>
        <w:t>5</w:t>
      </w:r>
      <w:r w:rsidR="000D172C">
        <w:rPr>
          <w:b/>
          <w:noProof/>
          <w:sz w:val="24"/>
          <w:lang w:eastAsia="ko-KR"/>
        </w:rPr>
        <w:t>b</w:t>
      </w:r>
      <w:r w:rsidR="005B1F5E">
        <w:rPr>
          <w:b/>
          <w:noProof/>
          <w:sz w:val="24"/>
          <w:lang w:eastAsia="ko-KR"/>
        </w:rPr>
        <w:t>is</w:t>
      </w:r>
      <w:r w:rsidR="008F1054">
        <w:rPr>
          <w:b/>
          <w:noProof/>
          <w:sz w:val="24"/>
        </w:rPr>
        <w:tab/>
      </w:r>
      <w:r w:rsidR="00D254A7">
        <w:rPr>
          <w:b/>
          <w:noProof/>
          <w:sz w:val="24"/>
          <w:lang w:val="en-US"/>
        </w:rPr>
        <w:t>R3</w:t>
      </w:r>
      <w:r w:rsidR="00F42F6A">
        <w:rPr>
          <w:b/>
          <w:noProof/>
          <w:sz w:val="24"/>
          <w:lang w:val="en-US"/>
        </w:rPr>
        <w:t>-</w:t>
      </w:r>
      <w:r w:rsidR="00E46489">
        <w:rPr>
          <w:b/>
          <w:noProof/>
          <w:sz w:val="24"/>
          <w:lang w:val="en-US"/>
        </w:rPr>
        <w:t>171245</w:t>
      </w:r>
      <w:bookmarkStart w:id="1" w:name="_GoBack"/>
      <w:bookmarkEnd w:id="1"/>
    </w:p>
    <w:p w:rsidR="008635A5" w:rsidRPr="00856F8A" w:rsidRDefault="000D172C" w:rsidP="005D6C61">
      <w:pPr>
        <w:pStyle w:val="CRCoverPage"/>
        <w:tabs>
          <w:tab w:val="right" w:pos="8640"/>
        </w:tabs>
        <w:spacing w:after="0"/>
        <w:ind w:right="1260"/>
        <w:rPr>
          <w:b/>
          <w:noProof/>
          <w:sz w:val="22"/>
        </w:rPr>
      </w:pPr>
      <w:r>
        <w:rPr>
          <w:b/>
          <w:sz w:val="24"/>
          <w:szCs w:val="24"/>
          <w:lang w:eastAsia="zh-CN"/>
        </w:rPr>
        <w:t>Spokane, US</w:t>
      </w:r>
      <w:r w:rsidR="008D10A6">
        <w:rPr>
          <w:b/>
          <w:sz w:val="24"/>
          <w:szCs w:val="24"/>
          <w:lang w:eastAsia="zh-CN"/>
        </w:rPr>
        <w:t>A</w:t>
      </w:r>
      <w:r>
        <w:rPr>
          <w:b/>
          <w:sz w:val="24"/>
          <w:szCs w:val="24"/>
          <w:lang w:eastAsia="zh-CN"/>
        </w:rPr>
        <w:t>, 3</w:t>
      </w:r>
      <w:r>
        <w:rPr>
          <w:b/>
          <w:sz w:val="24"/>
          <w:szCs w:val="24"/>
          <w:vertAlign w:val="superscript"/>
          <w:lang w:eastAsia="zh-CN"/>
        </w:rPr>
        <w:t>th</w:t>
      </w:r>
      <w:r>
        <w:rPr>
          <w:b/>
          <w:sz w:val="24"/>
          <w:szCs w:val="24"/>
          <w:lang w:eastAsia="zh-CN"/>
        </w:rPr>
        <w:t xml:space="preserve"> – 7</w:t>
      </w:r>
      <w:r>
        <w:rPr>
          <w:b/>
          <w:sz w:val="24"/>
          <w:szCs w:val="24"/>
          <w:vertAlign w:val="superscript"/>
          <w:lang w:eastAsia="zh-CN"/>
        </w:rPr>
        <w:t>th</w:t>
      </w:r>
      <w:r>
        <w:rPr>
          <w:b/>
          <w:sz w:val="24"/>
          <w:szCs w:val="24"/>
          <w:lang w:eastAsia="zh-CN"/>
        </w:rPr>
        <w:t xml:space="preserve"> April 2017</w:t>
      </w:r>
    </w:p>
    <w:p w:rsidR="008635A5" w:rsidRPr="007F63FD" w:rsidRDefault="00680D2A" w:rsidP="008635A5">
      <w:pPr>
        <w:pStyle w:val="Header"/>
        <w:jc w:val="both"/>
        <w:rPr>
          <w:b w:val="0"/>
          <w:sz w:val="24"/>
          <w:lang w:eastAsia="zh-CN"/>
        </w:rPr>
      </w:pPr>
      <w:r>
        <w:rPr>
          <w:noProof/>
          <w:lang w:val="en-US" w:eastAsia="zh-CN"/>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shape w14:anchorId="68E7020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rsidR="008635A5" w:rsidRPr="00856F8A" w:rsidRDefault="008635A5" w:rsidP="00381F73">
      <w:pPr>
        <w:tabs>
          <w:tab w:val="left" w:pos="1985"/>
        </w:tabs>
        <w:spacing w:afterLines="100" w:after="240"/>
        <w:rPr>
          <w:rFonts w:ascii="Arial" w:hAnsi="Arial"/>
          <w:sz w:val="24"/>
          <w:lang w:eastAsia="zh-CN"/>
        </w:rPr>
      </w:pPr>
      <w:r w:rsidRPr="00856F8A">
        <w:rPr>
          <w:rFonts w:ascii="Arial" w:hAnsi="Arial"/>
          <w:b/>
          <w:sz w:val="24"/>
        </w:rPr>
        <w:t>Agenda item:</w:t>
      </w:r>
      <w:r w:rsidRPr="00856F8A">
        <w:rPr>
          <w:rFonts w:ascii="Arial" w:hAnsi="Arial"/>
          <w:sz w:val="24"/>
        </w:rPr>
        <w:tab/>
      </w:r>
      <w:r w:rsidR="00C065D1">
        <w:rPr>
          <w:rFonts w:ascii="Arial" w:hAnsi="Arial"/>
          <w:sz w:val="24"/>
        </w:rPr>
        <w:t>16.2</w:t>
      </w:r>
    </w:p>
    <w:p w:rsidR="008635A5" w:rsidRPr="00213A26" w:rsidRDefault="008635A5" w:rsidP="001F4235">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sidR="00B775C2">
        <w:rPr>
          <w:rFonts w:ascii="Arial" w:hAnsi="Arial"/>
          <w:b/>
          <w:sz w:val="24"/>
        </w:rPr>
        <w:tab/>
      </w:r>
      <w:r w:rsidR="007E7E42">
        <w:rPr>
          <w:rFonts w:ascii="Arial" w:hAnsi="Arial"/>
          <w:bCs/>
          <w:sz w:val="24"/>
        </w:rPr>
        <w:t xml:space="preserve">Qualcomm </w:t>
      </w:r>
      <w:r w:rsidR="007E7E42" w:rsidRPr="007E7E42">
        <w:rPr>
          <w:rFonts w:ascii="Arial" w:hAnsi="Arial"/>
          <w:bCs/>
          <w:sz w:val="24"/>
        </w:rPr>
        <w:t>Incorporated</w:t>
      </w:r>
    </w:p>
    <w:p w:rsidR="008635A5" w:rsidRPr="000B5185" w:rsidRDefault="008635A5" w:rsidP="00896BEA">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C065D1">
        <w:rPr>
          <w:rFonts w:ascii="Arial" w:hAnsi="Arial"/>
          <w:sz w:val="24"/>
        </w:rPr>
        <w:t>UE assisted local cach</w:t>
      </w:r>
      <w:r w:rsidR="00332C12">
        <w:rPr>
          <w:rFonts w:ascii="Arial" w:hAnsi="Arial"/>
          <w:sz w:val="24"/>
        </w:rPr>
        <w:t>ing</w:t>
      </w:r>
    </w:p>
    <w:p w:rsidR="008635A5" w:rsidRDefault="008635A5" w:rsidP="00EB337A">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EB337A">
        <w:rPr>
          <w:rFonts w:ascii="Arial" w:hAnsi="Arial"/>
          <w:sz w:val="24"/>
        </w:rPr>
        <w:t>Discussion</w:t>
      </w:r>
      <w:r w:rsidR="00E01D46">
        <w:rPr>
          <w:rFonts w:ascii="Arial" w:hAnsi="Arial"/>
          <w:sz w:val="24"/>
        </w:rPr>
        <w:t xml:space="preserve"> and D</w:t>
      </w:r>
      <w:r w:rsidR="00381F73">
        <w:rPr>
          <w:rFonts w:ascii="Arial" w:hAnsi="Arial"/>
          <w:sz w:val="24"/>
        </w:rPr>
        <w:t>ecision</w:t>
      </w:r>
    </w:p>
    <w:p w:rsidR="00CF5F17" w:rsidRDefault="00C84D4D" w:rsidP="005847B4">
      <w:pPr>
        <w:pStyle w:val="Heading1"/>
        <w:numPr>
          <w:ilvl w:val="0"/>
          <w:numId w:val="9"/>
        </w:numPr>
      </w:pPr>
      <w:r w:rsidRPr="00B266B0">
        <w:t>Introduction</w:t>
      </w:r>
    </w:p>
    <w:p w:rsidR="00C065D1" w:rsidRDefault="00C065D1" w:rsidP="00896BEA">
      <w:bookmarkStart w:id="2" w:name="_Toc352077766"/>
      <w:bookmarkEnd w:id="0"/>
      <w:r>
        <w:rPr>
          <w:rFonts w:hint="eastAsia"/>
        </w:rPr>
        <w:t>I</w:t>
      </w:r>
      <w:r>
        <w:t xml:space="preserve">n RAN#75 meeting, the </w:t>
      </w:r>
      <w:r w:rsidR="00510842">
        <w:t xml:space="preserve">further enhancements on video enhancement for LTE WID </w:t>
      </w:r>
      <w:r w:rsidR="00332C12">
        <w:t xml:space="preserve">was </w:t>
      </w:r>
      <w:r w:rsidR="00510842">
        <w:t>approved [</w:t>
      </w:r>
      <w:r w:rsidR="00495EDC">
        <w:t>1</w:t>
      </w:r>
      <w:r w:rsidR="00510842">
        <w:t xml:space="preserve">]. The long backhaul latency reduction for video service topic is one objective </w:t>
      </w:r>
      <w:r w:rsidR="00332C12">
        <w:t xml:space="preserve">of </w:t>
      </w:r>
      <w:r w:rsidR="00510842">
        <w:t xml:space="preserve">this WID. </w:t>
      </w:r>
      <w:r w:rsidR="00332C12">
        <w:t>In</w:t>
      </w:r>
      <w:r w:rsidR="00510842">
        <w:t xml:space="preserve"> Context Aware Service Delivery in RAN for LTE SI, solutions </w:t>
      </w:r>
      <w:r w:rsidR="00A865FF">
        <w:t>of</w:t>
      </w:r>
      <w:r w:rsidR="00510842">
        <w:t xml:space="preserve"> local caching </w:t>
      </w:r>
      <w:r w:rsidR="00A865FF">
        <w:t>with</w:t>
      </w:r>
      <w:r w:rsidR="00510842">
        <w:t xml:space="preserve"> UE assistance </w:t>
      </w:r>
      <w:r w:rsidR="00332C12">
        <w:t>was</w:t>
      </w:r>
      <w:r w:rsidR="00A865FF">
        <w:t xml:space="preserve"> </w:t>
      </w:r>
      <w:r w:rsidR="00E6289C">
        <w:t>identifie</w:t>
      </w:r>
      <w:r w:rsidR="00A865FF">
        <w:t>d as a</w:t>
      </w:r>
      <w:r w:rsidR="00E6289C">
        <w:t xml:space="preserve"> candidate solution for long backhaul latency</w:t>
      </w:r>
      <w:r w:rsidR="00550BC1">
        <w:t xml:space="preserve"> </w:t>
      </w:r>
      <w:r w:rsidR="00550BC1" w:rsidRPr="00550BC1">
        <w:rPr>
          <w:rFonts w:hint="eastAsia"/>
        </w:rPr>
        <w:t>issue</w:t>
      </w:r>
      <w:r w:rsidR="00E6289C">
        <w:t>.</w:t>
      </w:r>
    </w:p>
    <w:p w:rsidR="00510842" w:rsidRDefault="00510842" w:rsidP="00896BEA">
      <w:r>
        <w:t>In this paper, we will introduce</w:t>
      </w:r>
      <w:r w:rsidR="00E6289C">
        <w:t xml:space="preserve"> UE assist</w:t>
      </w:r>
      <w:r w:rsidR="00C3715B">
        <w:t>ed</w:t>
      </w:r>
      <w:r w:rsidR="00E6289C">
        <w:t xml:space="preserve"> local caching solution</w:t>
      </w:r>
      <w:r w:rsidR="005C7C35">
        <w:t xml:space="preserve"> and analyse the assistance information to be provided to the RAN.</w:t>
      </w:r>
    </w:p>
    <w:p w:rsidR="00332C12" w:rsidRDefault="00332C12" w:rsidP="005847B4">
      <w:pPr>
        <w:pStyle w:val="Heading1"/>
        <w:numPr>
          <w:ilvl w:val="0"/>
          <w:numId w:val="9"/>
        </w:numPr>
      </w:pPr>
      <w:r>
        <w:t>Why UE assistance</w:t>
      </w:r>
    </w:p>
    <w:p w:rsidR="00332C12" w:rsidRDefault="00332C12" w:rsidP="00C065D1">
      <w:pPr>
        <w:jc w:val="both"/>
      </w:pPr>
      <w:r>
        <w:t xml:space="preserve">To reduce the long backhaul delay, the local cache should be </w:t>
      </w:r>
      <w:r w:rsidRPr="005B1F5E">
        <w:rPr>
          <w:b/>
          <w:u w:val="single"/>
        </w:rPr>
        <w:t>physically</w:t>
      </w:r>
      <w:r>
        <w:t xml:space="preserve"> close to or inside </w:t>
      </w:r>
      <w:proofErr w:type="spellStart"/>
      <w:r>
        <w:t>eNB</w:t>
      </w:r>
      <w:proofErr w:type="spellEnd"/>
      <w:r>
        <w:t>. Logically, the local cache could be in any l</w:t>
      </w:r>
      <w:r w:rsidR="00CD48F0">
        <w:t>ocation of the network, e.g.</w:t>
      </w:r>
    </w:p>
    <w:p w:rsidR="00CD48F0" w:rsidRPr="005C3CC0" w:rsidRDefault="00CD48F0" w:rsidP="005847B4">
      <w:pPr>
        <w:pStyle w:val="ListParagraph"/>
        <w:numPr>
          <w:ilvl w:val="0"/>
          <w:numId w:val="8"/>
        </w:numPr>
        <w:jc w:val="both"/>
      </w:pPr>
      <w:r>
        <w:t>Cache inside or above PGW, i.e. SIPTO</w:t>
      </w:r>
    </w:p>
    <w:p w:rsidR="00CD48F0" w:rsidRDefault="00CD48F0" w:rsidP="005847B4">
      <w:pPr>
        <w:pStyle w:val="ListParagraph"/>
        <w:numPr>
          <w:ilvl w:val="0"/>
          <w:numId w:val="8"/>
        </w:numPr>
        <w:jc w:val="both"/>
      </w:pPr>
      <w:r>
        <w:t xml:space="preserve">Cache inside </w:t>
      </w:r>
      <w:proofErr w:type="spellStart"/>
      <w:r>
        <w:t>eNB</w:t>
      </w:r>
      <w:proofErr w:type="spellEnd"/>
    </w:p>
    <w:p w:rsidR="00CD48F0" w:rsidRDefault="00CD48F0" w:rsidP="005847B4">
      <w:pPr>
        <w:pStyle w:val="ListParagraph"/>
        <w:numPr>
          <w:ilvl w:val="0"/>
          <w:numId w:val="8"/>
        </w:numPr>
        <w:jc w:val="both"/>
      </w:pPr>
      <w:r>
        <w:t>Cache in S1-U</w:t>
      </w:r>
    </w:p>
    <w:p w:rsidR="00CD48F0" w:rsidRDefault="00CD48F0" w:rsidP="005847B4">
      <w:pPr>
        <w:pStyle w:val="ListParagraph"/>
        <w:numPr>
          <w:ilvl w:val="0"/>
          <w:numId w:val="8"/>
        </w:numPr>
        <w:jc w:val="both"/>
      </w:pPr>
      <w:r>
        <w:rPr>
          <w:lang w:eastAsia="zh-CN"/>
        </w:rPr>
        <w:t>Cache off the S1-U path</w:t>
      </w:r>
      <w:r>
        <w:t>.</w:t>
      </w:r>
    </w:p>
    <w:p w:rsidR="00332C12" w:rsidRPr="005C3CC0" w:rsidRDefault="00332C12" w:rsidP="00C065D1">
      <w:pPr>
        <w:jc w:val="both"/>
        <w:rPr>
          <w:b/>
        </w:rPr>
      </w:pPr>
      <w:r w:rsidRPr="005C3CC0">
        <w:rPr>
          <w:b/>
        </w:rPr>
        <w:t xml:space="preserve">Observation 1: To reduce the long backhaul delay, the local cache should be physically close to or inside </w:t>
      </w:r>
      <w:proofErr w:type="spellStart"/>
      <w:r w:rsidRPr="005C3CC0">
        <w:rPr>
          <w:b/>
        </w:rPr>
        <w:t>eNB</w:t>
      </w:r>
      <w:proofErr w:type="spellEnd"/>
      <w:r w:rsidRPr="005C3CC0">
        <w:rPr>
          <w:b/>
        </w:rPr>
        <w:t>.</w:t>
      </w:r>
    </w:p>
    <w:p w:rsidR="00111862" w:rsidRDefault="00DB537C" w:rsidP="00C065D1">
      <w:pPr>
        <w:jc w:val="both"/>
      </w:pPr>
      <w:r>
        <w:t>There are already several kinds of p</w:t>
      </w:r>
      <w:r w:rsidR="00B2718C">
        <w:t xml:space="preserve">roprietary local cache solutions </w:t>
      </w:r>
      <w:r>
        <w:t xml:space="preserve">tested or even deployed. </w:t>
      </w:r>
      <w:r w:rsidR="00111862">
        <w:t xml:space="preserve">So, a typical question is: local cache could be supported without 3GPP standard change, why do we need UE assistance. </w:t>
      </w:r>
    </w:p>
    <w:p w:rsidR="00A653CC" w:rsidRDefault="00B2718C" w:rsidP="00C065D1">
      <w:pPr>
        <w:jc w:val="both"/>
      </w:pPr>
      <w:r>
        <w:t xml:space="preserve">These </w:t>
      </w:r>
      <w:r w:rsidR="00111862">
        <w:t xml:space="preserve">proprietary </w:t>
      </w:r>
      <w:r>
        <w:t>solutions</w:t>
      </w:r>
      <w:r w:rsidR="00DB537C">
        <w:t xml:space="preserve"> typically</w:t>
      </w:r>
      <w:r>
        <w:t xml:space="preserve"> rely on DPI to route UL request to local cache or get DL </w:t>
      </w:r>
      <w:r w:rsidR="00DB537C">
        <w:t>response</w:t>
      </w:r>
      <w:r>
        <w:t xml:space="preserve"> from local cache</w:t>
      </w:r>
      <w:r w:rsidR="00111862">
        <w:t>, as shown in figure 1</w:t>
      </w:r>
      <w:r>
        <w:t xml:space="preserve">. DPI </w:t>
      </w:r>
      <w:r w:rsidR="00111862">
        <w:t xml:space="preserve">by </w:t>
      </w:r>
      <w:proofErr w:type="spellStart"/>
      <w:r w:rsidR="00111862">
        <w:t>eNB</w:t>
      </w:r>
      <w:proofErr w:type="spellEnd"/>
      <w:r w:rsidR="00111862">
        <w:t xml:space="preserve"> </w:t>
      </w:r>
      <w:r>
        <w:t xml:space="preserve">increases the </w:t>
      </w:r>
      <w:r w:rsidR="0027257B">
        <w:t xml:space="preserve">cost </w:t>
      </w:r>
      <w:r w:rsidR="00111862">
        <w:t xml:space="preserve">and complexity </w:t>
      </w:r>
      <w:r w:rsidR="0027257B">
        <w:t xml:space="preserve">of </w:t>
      </w:r>
      <w:proofErr w:type="spellStart"/>
      <w:r w:rsidR="00111862">
        <w:t>eNB</w:t>
      </w:r>
      <w:proofErr w:type="spellEnd"/>
      <w:r w:rsidR="00111862">
        <w:t xml:space="preserve">. If the DPI is supported by </w:t>
      </w:r>
      <w:proofErr w:type="spellStart"/>
      <w:r w:rsidR="005B1F5E">
        <w:t>eNB</w:t>
      </w:r>
      <w:proofErr w:type="spellEnd"/>
      <w:r w:rsidR="005B1F5E">
        <w:t xml:space="preserve"> </w:t>
      </w:r>
      <w:r w:rsidR="00111862">
        <w:t xml:space="preserve">software, it reduces the capacity and performance of </w:t>
      </w:r>
      <w:proofErr w:type="spellStart"/>
      <w:r w:rsidR="00111862">
        <w:t>eNB</w:t>
      </w:r>
      <w:proofErr w:type="spellEnd"/>
      <w:r w:rsidR="00111862">
        <w:t>. If the DPI is performed by middle box, it increases not only cost but also user plane delay and introduces SPF (single point failure)</w:t>
      </w:r>
      <w:r w:rsidR="005B1F5E">
        <w:t xml:space="preserve"> in user plane</w:t>
      </w:r>
      <w:r w:rsidR="00111862">
        <w:t xml:space="preserve">.  </w:t>
      </w:r>
      <w:r>
        <w:t xml:space="preserve"> </w:t>
      </w:r>
    </w:p>
    <w:p w:rsidR="00DD1909" w:rsidRDefault="00DD1909" w:rsidP="005C3CC0">
      <w:pPr>
        <w:keepNext/>
        <w:jc w:val="center"/>
      </w:pPr>
      <w:r>
        <w:object w:dxaOrig="4047" w:dyaOrig="5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70.75pt" o:ole="">
            <v:imagedata r:id="rId8" o:title=""/>
          </v:shape>
          <o:OLEObject Type="Embed" ProgID="Visio.Drawing.11" ShapeID="_x0000_i1025" DrawAspect="Content" ObjectID="_1551898424" r:id="rId9"/>
        </w:object>
      </w:r>
    </w:p>
    <w:p w:rsidR="00A653CC" w:rsidRDefault="00DD1909" w:rsidP="005C3CC0">
      <w:pPr>
        <w:pStyle w:val="Caption"/>
        <w:jc w:val="center"/>
      </w:pPr>
      <w:r>
        <w:t xml:space="preserve">Figure </w:t>
      </w:r>
      <w:r>
        <w:fldChar w:fldCharType="begin"/>
      </w:r>
      <w:r>
        <w:instrText xml:space="preserve"> SEQ Figure \* ARABIC </w:instrText>
      </w:r>
      <w:r>
        <w:fldChar w:fldCharType="separate"/>
      </w:r>
      <w:r w:rsidR="0033096B">
        <w:rPr>
          <w:noProof/>
        </w:rPr>
        <w:t>1</w:t>
      </w:r>
      <w:r>
        <w:fldChar w:fldCharType="end"/>
      </w:r>
      <w:r>
        <w:t>: Routing UL request to local cache by DPI</w:t>
      </w:r>
    </w:p>
    <w:p w:rsidR="00A653CC" w:rsidRDefault="00A653CC" w:rsidP="00C065D1">
      <w:pPr>
        <w:jc w:val="both"/>
      </w:pPr>
      <w:r>
        <w:t>If UE could provide service type information to the network, the DPI by RAN or by middle box could be avoided.</w:t>
      </w:r>
    </w:p>
    <w:p w:rsidR="00DD1909" w:rsidRDefault="003918E1" w:rsidP="005C3CC0">
      <w:pPr>
        <w:keepNext/>
        <w:jc w:val="center"/>
      </w:pPr>
      <w:r>
        <w:object w:dxaOrig="4047" w:dyaOrig="5418">
          <v:shape id="_x0000_i1026" type="#_x0000_t75" style="width:202.5pt;height:270.75pt" o:ole="">
            <v:imagedata r:id="rId10" o:title=""/>
          </v:shape>
          <o:OLEObject Type="Embed" ProgID="Visio.Drawing.11" ShapeID="_x0000_i1026" DrawAspect="Content" ObjectID="_1551898425" r:id="rId11"/>
        </w:object>
      </w:r>
    </w:p>
    <w:p w:rsidR="00DD1909" w:rsidRDefault="00DD1909" w:rsidP="005C3CC0">
      <w:pPr>
        <w:pStyle w:val="Caption"/>
        <w:jc w:val="center"/>
      </w:pPr>
      <w:r>
        <w:t xml:space="preserve">Figure </w:t>
      </w:r>
      <w:r>
        <w:fldChar w:fldCharType="begin"/>
      </w:r>
      <w:r>
        <w:instrText xml:space="preserve"> SEQ Figure \* ARABIC </w:instrText>
      </w:r>
      <w:r>
        <w:fldChar w:fldCharType="separate"/>
      </w:r>
      <w:r w:rsidR="0033096B">
        <w:rPr>
          <w:noProof/>
        </w:rPr>
        <w:t>2</w:t>
      </w:r>
      <w:r>
        <w:fldChar w:fldCharType="end"/>
      </w:r>
      <w:r>
        <w:t>: Routing UL request to local cache by UE assistance</w:t>
      </w:r>
    </w:p>
    <w:p w:rsidR="00DD1909" w:rsidRDefault="00DD1909" w:rsidP="00C065D1">
      <w:pPr>
        <w:jc w:val="both"/>
        <w:rPr>
          <w:b/>
        </w:rPr>
      </w:pPr>
      <w:r w:rsidRPr="005C3CC0">
        <w:rPr>
          <w:b/>
        </w:rPr>
        <w:t xml:space="preserve">Observation 2: UE assistance </w:t>
      </w:r>
      <w:r w:rsidRPr="00333FEE">
        <w:rPr>
          <w:b/>
        </w:rPr>
        <w:t>avoids DPI by</w:t>
      </w:r>
      <w:r w:rsidRPr="005C3CC0">
        <w:rPr>
          <w:b/>
        </w:rPr>
        <w:t xml:space="preserve"> </w:t>
      </w:r>
      <w:proofErr w:type="spellStart"/>
      <w:r w:rsidRPr="005C3CC0">
        <w:rPr>
          <w:b/>
        </w:rPr>
        <w:t>eNB</w:t>
      </w:r>
      <w:proofErr w:type="spellEnd"/>
      <w:r w:rsidRPr="005C3CC0">
        <w:rPr>
          <w:b/>
        </w:rPr>
        <w:t xml:space="preserve"> or middle box</w:t>
      </w:r>
      <w:r>
        <w:rPr>
          <w:b/>
        </w:rPr>
        <w:t xml:space="preserve"> in routing UL request to local cache</w:t>
      </w:r>
      <w:r w:rsidRPr="005C3CC0">
        <w:rPr>
          <w:b/>
        </w:rPr>
        <w:t>.</w:t>
      </w:r>
    </w:p>
    <w:p w:rsidR="0060724E" w:rsidRDefault="0060724E" w:rsidP="00C065D1">
      <w:pPr>
        <w:jc w:val="both"/>
        <w:rPr>
          <w:b/>
        </w:rPr>
      </w:pPr>
      <w:r>
        <w:rPr>
          <w:b/>
        </w:rPr>
        <w:t>Proposal 1: define UE assistance information for UL service request routing to local cache.</w:t>
      </w:r>
    </w:p>
    <w:p w:rsidR="001F722B" w:rsidRPr="005C3CC0" w:rsidRDefault="001F722B" w:rsidP="005847B4">
      <w:pPr>
        <w:pStyle w:val="Heading1"/>
        <w:numPr>
          <w:ilvl w:val="0"/>
          <w:numId w:val="9"/>
        </w:numPr>
      </w:pPr>
      <w:r w:rsidRPr="005C3CC0">
        <w:lastRenderedPageBreak/>
        <w:t xml:space="preserve">What assistance info the UE </w:t>
      </w:r>
      <w:r w:rsidR="005B1F5E">
        <w:t>should</w:t>
      </w:r>
      <w:r w:rsidRPr="005C3CC0">
        <w:t xml:space="preserve"> provide</w:t>
      </w:r>
    </w:p>
    <w:p w:rsidR="001F722B" w:rsidRDefault="001F722B" w:rsidP="00C065D1">
      <w:pPr>
        <w:jc w:val="both"/>
      </w:pPr>
      <w:r w:rsidRPr="005C3CC0">
        <w:t>The UE provided assistance information should be sufficient for the network to decide whether to route the UL packet to local cache.</w:t>
      </w:r>
      <w:r w:rsidR="00871760">
        <w:t xml:space="preserve"> There are two kinds of information to achieve this:</w:t>
      </w:r>
    </w:p>
    <w:p w:rsidR="00871760" w:rsidRDefault="00871760" w:rsidP="005847B4">
      <w:pPr>
        <w:pStyle w:val="ListParagraph"/>
        <w:numPr>
          <w:ilvl w:val="0"/>
          <w:numId w:val="8"/>
        </w:numPr>
        <w:jc w:val="both"/>
      </w:pPr>
      <w:r>
        <w:t>Option 1: assistance information indicates whether UE requested service is cached locally</w:t>
      </w:r>
    </w:p>
    <w:p w:rsidR="00871760" w:rsidRPr="00333FEE" w:rsidRDefault="00871760" w:rsidP="005847B4">
      <w:pPr>
        <w:pStyle w:val="ListParagraph"/>
        <w:numPr>
          <w:ilvl w:val="0"/>
          <w:numId w:val="8"/>
        </w:numPr>
        <w:jc w:val="both"/>
      </w:pPr>
      <w:r>
        <w:t>Option 2: assistance information indicates whether this packet has service request eligible for acceleration.</w:t>
      </w:r>
    </w:p>
    <w:p w:rsidR="00871760" w:rsidRDefault="00871760" w:rsidP="00C065D1">
      <w:pPr>
        <w:jc w:val="both"/>
      </w:pPr>
      <w:r>
        <w:t xml:space="preserve">Option 1 requires UE to know which service is cached locally. UE may get this information from system information or any server. In option 2, the UE and </w:t>
      </w:r>
      <w:proofErr w:type="spellStart"/>
      <w:r>
        <w:t>eNB</w:t>
      </w:r>
      <w:proofErr w:type="spellEnd"/>
      <w:r>
        <w:t xml:space="preserve"> need not to know whether the UE requested content is cached locally. The UE just need to let </w:t>
      </w:r>
      <w:proofErr w:type="spellStart"/>
      <w:r>
        <w:t>eNB</w:t>
      </w:r>
      <w:proofErr w:type="spellEnd"/>
      <w:r>
        <w:t xml:space="preserve"> know that this packet is eligible for acceleration. If the requested content is not locally cached, the local cache can manage to fetch the content for the UE. Because the cache is close to </w:t>
      </w:r>
      <w:proofErr w:type="spellStart"/>
      <w:r>
        <w:t>eNB</w:t>
      </w:r>
      <w:proofErr w:type="spellEnd"/>
      <w:r>
        <w:t>, the user plane route is still optimal even if requested content is not locally cached.</w:t>
      </w:r>
    </w:p>
    <w:p w:rsidR="00871760" w:rsidRDefault="00871760" w:rsidP="00C065D1">
      <w:pPr>
        <w:jc w:val="both"/>
        <w:rPr>
          <w:b/>
        </w:rPr>
      </w:pPr>
      <w:r w:rsidRPr="005C3CC0">
        <w:rPr>
          <w:b/>
        </w:rPr>
        <w:t xml:space="preserve">Observation 3: UE just needs to indicate to </w:t>
      </w:r>
      <w:proofErr w:type="spellStart"/>
      <w:r w:rsidRPr="005C3CC0">
        <w:rPr>
          <w:b/>
        </w:rPr>
        <w:t>eNB</w:t>
      </w:r>
      <w:proofErr w:type="spellEnd"/>
      <w:r w:rsidRPr="005C3CC0">
        <w:rPr>
          <w:b/>
        </w:rPr>
        <w:t xml:space="preserve"> whether this UL packet contains service request eligible for acceleration.</w:t>
      </w:r>
    </w:p>
    <w:p w:rsidR="00871760" w:rsidRPr="005C3CC0" w:rsidRDefault="00871760" w:rsidP="00C065D1">
      <w:pPr>
        <w:jc w:val="both"/>
      </w:pPr>
      <w:r w:rsidRPr="005C3CC0">
        <w:t xml:space="preserve">The mobile CDN was not commercially successful in the past mainly because the operator cannot easily get </w:t>
      </w:r>
      <w:r w:rsidR="0060724E" w:rsidRPr="005C3CC0">
        <w:t>income from the local caching.</w:t>
      </w:r>
      <w:r w:rsidR="0060724E">
        <w:t xml:space="preserve"> With UE assistance, only services with reward to operator may be accelerated. With reduced CAPEX (no DPI) and increased income from service provide, the local cache enables a new business model to operator.</w:t>
      </w:r>
    </w:p>
    <w:p w:rsidR="00871760" w:rsidRDefault="00871760" w:rsidP="00C065D1">
      <w:pPr>
        <w:jc w:val="both"/>
        <w:rPr>
          <w:b/>
        </w:rPr>
      </w:pPr>
      <w:r>
        <w:rPr>
          <w:b/>
        </w:rPr>
        <w:t>Observation 4</w:t>
      </w:r>
      <w:r w:rsidR="0060724E">
        <w:rPr>
          <w:b/>
        </w:rPr>
        <w:t>: UE assisted local caching enables a new business model to operator.</w:t>
      </w:r>
    </w:p>
    <w:p w:rsidR="0060724E" w:rsidRPr="005C3CC0" w:rsidRDefault="0060724E" w:rsidP="00C065D1">
      <w:pPr>
        <w:jc w:val="both"/>
        <w:rPr>
          <w:b/>
        </w:rPr>
      </w:pPr>
      <w:r>
        <w:rPr>
          <w:b/>
        </w:rPr>
        <w:t xml:space="preserve">Proposal 2: UE assistance info to </w:t>
      </w:r>
      <w:proofErr w:type="spellStart"/>
      <w:r>
        <w:rPr>
          <w:b/>
        </w:rPr>
        <w:t>eNB</w:t>
      </w:r>
      <w:proofErr w:type="spellEnd"/>
      <w:r>
        <w:rPr>
          <w:b/>
        </w:rPr>
        <w:t xml:space="preserve"> indicates whether an UL packet </w:t>
      </w:r>
      <w:r w:rsidRPr="0060724E">
        <w:rPr>
          <w:b/>
        </w:rPr>
        <w:t>contains service request eligible for acceleration</w:t>
      </w:r>
      <w:r>
        <w:rPr>
          <w:b/>
        </w:rPr>
        <w:t xml:space="preserve"> by local cache</w:t>
      </w:r>
      <w:r w:rsidRPr="0060724E">
        <w:rPr>
          <w:b/>
        </w:rPr>
        <w:t>.</w:t>
      </w:r>
    </w:p>
    <w:p w:rsidR="005073B8" w:rsidRDefault="005073B8" w:rsidP="005847B4">
      <w:pPr>
        <w:pStyle w:val="Heading1"/>
        <w:numPr>
          <w:ilvl w:val="0"/>
          <w:numId w:val="9"/>
        </w:numPr>
      </w:pPr>
      <w:r w:rsidRPr="00333FEE">
        <w:t>UE assisted local caching</w:t>
      </w:r>
      <w:r w:rsidR="005B1F5E">
        <w:t xml:space="preserve"> below GW</w:t>
      </w:r>
    </w:p>
    <w:p w:rsidR="00C065D1" w:rsidRDefault="00C065D1" w:rsidP="00C065D1">
      <w:pPr>
        <w:jc w:val="both"/>
      </w:pPr>
      <w:r>
        <w:t xml:space="preserve">The mechanism of UE assisted local cache is composed of the following sequential </w:t>
      </w:r>
      <w:r w:rsidR="008D10A6">
        <w:t>three</w:t>
      </w:r>
      <w:r>
        <w:t xml:space="preserve"> steps:</w:t>
      </w:r>
    </w:p>
    <w:p w:rsidR="00C065D1" w:rsidRDefault="00C065D1" w:rsidP="00C065D1">
      <w:pPr>
        <w:jc w:val="both"/>
      </w:pPr>
      <w:r>
        <w:t>Step 1: Network informs UE with service information list which indicates the service characteristics that it supports and can be provided by local cache</w:t>
      </w:r>
    </w:p>
    <w:p w:rsidR="00C065D1" w:rsidRDefault="00C065D1" w:rsidP="005847B4">
      <w:pPr>
        <w:numPr>
          <w:ilvl w:val="0"/>
          <w:numId w:val="3"/>
        </w:numPr>
        <w:jc w:val="both"/>
      </w:pPr>
      <w:r>
        <w:t>The service information list may contain one or any combination of below contents</w:t>
      </w:r>
    </w:p>
    <w:p w:rsidR="00C065D1" w:rsidRDefault="00C065D1" w:rsidP="005847B4">
      <w:pPr>
        <w:numPr>
          <w:ilvl w:val="0"/>
          <w:numId w:val="7"/>
        </w:numPr>
        <w:jc w:val="both"/>
      </w:pPr>
      <w:r>
        <w:t>Service type: streaming media, interactive service, e.g., web browsing or background service, e.g., file download.</w:t>
      </w:r>
    </w:p>
    <w:p w:rsidR="00C065D1" w:rsidRDefault="00C065D1" w:rsidP="005847B4">
      <w:pPr>
        <w:numPr>
          <w:ilvl w:val="0"/>
          <w:numId w:val="7"/>
        </w:numPr>
        <w:jc w:val="both"/>
      </w:pPr>
      <w:r>
        <w:t xml:space="preserve">Special service: ultra-reliable service, e.g., industry control, vehicle-to-vehicle (V2V) service </w:t>
      </w:r>
    </w:p>
    <w:p w:rsidR="00C065D1" w:rsidRDefault="00C065D1" w:rsidP="005847B4">
      <w:pPr>
        <w:numPr>
          <w:ilvl w:val="0"/>
          <w:numId w:val="7"/>
        </w:numPr>
        <w:jc w:val="both"/>
      </w:pPr>
      <w:r>
        <w:t>Service</w:t>
      </w:r>
      <w:r w:rsidR="00C577F6">
        <w:t>s</w:t>
      </w:r>
      <w:r>
        <w:t xml:space="preserve"> from content provider</w:t>
      </w:r>
      <w:r w:rsidR="00C577F6">
        <w:t>s</w:t>
      </w:r>
      <w:r>
        <w:t xml:space="preserve"> </w:t>
      </w:r>
      <w:r w:rsidR="00C577F6">
        <w:t xml:space="preserve">with </w:t>
      </w:r>
      <w:r>
        <w:t xml:space="preserve">contract with operators </w:t>
      </w:r>
    </w:p>
    <w:p w:rsidR="00C065D1" w:rsidRDefault="00C065D1" w:rsidP="005847B4">
      <w:pPr>
        <w:numPr>
          <w:ilvl w:val="0"/>
          <w:numId w:val="3"/>
        </w:numPr>
        <w:jc w:val="both"/>
      </w:pPr>
      <w:r>
        <w:t>Network can rely on the below ways to convey the information to UE</w:t>
      </w:r>
    </w:p>
    <w:p w:rsidR="00C065D1" w:rsidRDefault="00C577F6" w:rsidP="005847B4">
      <w:pPr>
        <w:numPr>
          <w:ilvl w:val="0"/>
          <w:numId w:val="7"/>
        </w:numPr>
        <w:jc w:val="both"/>
      </w:pPr>
      <w:r>
        <w:t>Provisioned to UE</w:t>
      </w:r>
      <w:r w:rsidR="00C065D1">
        <w:t xml:space="preserve"> by HPLMN</w:t>
      </w:r>
      <w:r>
        <w:t>, e.g. by OMA DM</w:t>
      </w:r>
    </w:p>
    <w:p w:rsidR="00C065D1" w:rsidRDefault="00C065D1" w:rsidP="005847B4">
      <w:pPr>
        <w:numPr>
          <w:ilvl w:val="0"/>
          <w:numId w:val="7"/>
        </w:numPr>
        <w:jc w:val="both"/>
      </w:pPr>
      <w:r>
        <w:t>System information, e.g., SIB</w:t>
      </w:r>
    </w:p>
    <w:p w:rsidR="00C065D1" w:rsidRDefault="00C065D1" w:rsidP="005847B4">
      <w:pPr>
        <w:numPr>
          <w:ilvl w:val="0"/>
          <w:numId w:val="7"/>
        </w:numPr>
        <w:jc w:val="both"/>
      </w:pPr>
      <w:r>
        <w:t>UE-specific signalling, e.g., RRC signalling</w:t>
      </w:r>
    </w:p>
    <w:p w:rsidR="00C065D1" w:rsidRDefault="00C065D1" w:rsidP="00C065D1">
      <w:pPr>
        <w:jc w:val="both"/>
      </w:pPr>
      <w:r>
        <w:t>Step 2: UE initiates a content request, generates an indicator based on the service information list and encapsulates the indicator into uplink signalling.</w:t>
      </w:r>
    </w:p>
    <w:p w:rsidR="00C065D1" w:rsidRDefault="00C065D1" w:rsidP="005847B4">
      <w:pPr>
        <w:numPr>
          <w:ilvl w:val="0"/>
          <w:numId w:val="4"/>
        </w:numPr>
        <w:jc w:val="both"/>
      </w:pPr>
      <w:r>
        <w:t>The indicator can be an explicit UE mark on UL packet for whether it contains request eligible for acceleration</w:t>
      </w:r>
    </w:p>
    <w:p w:rsidR="00C065D1" w:rsidRDefault="00C065D1" w:rsidP="005847B4">
      <w:pPr>
        <w:numPr>
          <w:ilvl w:val="0"/>
          <w:numId w:val="4"/>
        </w:numPr>
        <w:jc w:val="both"/>
      </w:pPr>
      <w:r>
        <w:t xml:space="preserve">It can also be a service indicator which consists of the service characteristics of the current request. </w:t>
      </w:r>
    </w:p>
    <w:p w:rsidR="00C065D1" w:rsidRDefault="00C065D1" w:rsidP="00C065D1">
      <w:pPr>
        <w:jc w:val="both"/>
      </w:pPr>
      <w:r>
        <w:t xml:space="preserve">Step 3: Network processes the uplink signal and concurrently acquires the service information that UE requested, reply on which the network decide whether the content request should be send on local cache path or traditional path </w:t>
      </w:r>
    </w:p>
    <w:p w:rsidR="00C065D1" w:rsidRDefault="00C065D1" w:rsidP="00C065D1">
      <w:pPr>
        <w:jc w:val="both"/>
      </w:pPr>
      <w:r>
        <w:t>The following is an example of UE based context aware and selective acceleration procedure.</w:t>
      </w:r>
    </w:p>
    <w:p w:rsidR="00C065D1" w:rsidRDefault="00C065D1" w:rsidP="00C065D1">
      <w:pPr>
        <w:jc w:val="both"/>
      </w:pPr>
      <w:r>
        <w:t xml:space="preserve"> </w:t>
      </w:r>
    </w:p>
    <w:p w:rsidR="00C065D1" w:rsidRDefault="00C065D1" w:rsidP="00DA3FD7">
      <w:pPr>
        <w:jc w:val="center"/>
      </w:pPr>
    </w:p>
    <w:p w:rsidR="00E46489" w:rsidRDefault="005073B8" w:rsidP="00E46489">
      <w:pPr>
        <w:keepNext/>
        <w:jc w:val="center"/>
      </w:pPr>
      <w:r w:rsidRPr="00C628F6">
        <w:rPr>
          <w:lang w:val="en-US"/>
        </w:rPr>
        <w:object w:dxaOrig="11935" w:dyaOrig="13690">
          <v:shape id="_x0000_i1027" type="#_x0000_t75" style="width:468.75pt;height:537pt" o:ole="">
            <v:imagedata r:id="rId12" o:title=""/>
          </v:shape>
          <o:OLEObject Type="Embed" ProgID="Visio.Drawing.11" ShapeID="_x0000_i1027" DrawAspect="Content" ObjectID="_1551898426" r:id="rId13"/>
        </w:object>
      </w:r>
    </w:p>
    <w:p w:rsidR="00C065D1" w:rsidRDefault="00E46489" w:rsidP="00E46489">
      <w:pPr>
        <w:pStyle w:val="Caption"/>
        <w:jc w:val="center"/>
      </w:pPr>
      <w:r>
        <w:t xml:space="preserve">Figure </w:t>
      </w:r>
      <w:r>
        <w:fldChar w:fldCharType="begin"/>
      </w:r>
      <w:r>
        <w:instrText xml:space="preserve"> SEQ Figure \* ARABIC </w:instrText>
      </w:r>
      <w:r>
        <w:fldChar w:fldCharType="separate"/>
      </w:r>
      <w:r w:rsidR="0033096B">
        <w:rPr>
          <w:noProof/>
        </w:rPr>
        <w:t>3</w:t>
      </w:r>
      <w:r>
        <w:fldChar w:fldCharType="end"/>
      </w:r>
      <w:r>
        <w:t>: Example of UE assisted local caching</w:t>
      </w:r>
    </w:p>
    <w:p w:rsidR="00A94A07" w:rsidRPr="00C628F6" w:rsidRDefault="00C628F6" w:rsidP="001F4B4F">
      <w:pPr>
        <w:jc w:val="both"/>
        <w:rPr>
          <w:lang w:val="en-US"/>
        </w:rPr>
      </w:pPr>
      <w:r w:rsidRPr="00C628F6">
        <w:rPr>
          <w:lang w:val="en-US"/>
        </w:rPr>
        <w:t xml:space="preserve">0: UE is configured with </w:t>
      </w:r>
      <w:r w:rsidR="00DA3FD7">
        <w:rPr>
          <w:lang w:val="en-US"/>
        </w:rPr>
        <w:t>Authorized Content Provider List (</w:t>
      </w:r>
      <w:r w:rsidRPr="00C628F6">
        <w:rPr>
          <w:lang w:val="en-US"/>
        </w:rPr>
        <w:t>ACPL</w:t>
      </w:r>
      <w:r w:rsidR="00DA3FD7">
        <w:rPr>
          <w:lang w:val="en-US"/>
        </w:rPr>
        <w:t>)</w:t>
      </w:r>
      <w:r w:rsidRPr="00C628F6">
        <w:rPr>
          <w:lang w:val="en-US"/>
        </w:rPr>
        <w:t xml:space="preserve"> including URL information.</w:t>
      </w:r>
    </w:p>
    <w:p w:rsidR="00A94A07" w:rsidRPr="00C628F6" w:rsidRDefault="00C628F6" w:rsidP="001F4B4F">
      <w:pPr>
        <w:jc w:val="both"/>
        <w:rPr>
          <w:lang w:val="en-US"/>
        </w:rPr>
      </w:pPr>
      <w:r w:rsidRPr="00C628F6">
        <w:rPr>
          <w:lang w:val="en-US"/>
        </w:rPr>
        <w:t>1: For those</w:t>
      </w:r>
      <w:r w:rsidR="001F4B4F">
        <w:rPr>
          <w:lang w:val="en-US"/>
        </w:rPr>
        <w:t xml:space="preserve"> </w:t>
      </w:r>
      <w:r w:rsidRPr="00C628F6">
        <w:rPr>
          <w:lang w:val="en-US"/>
        </w:rPr>
        <w:t>uplink HTTP GET packet</w:t>
      </w:r>
      <w:r w:rsidR="008D10A6">
        <w:rPr>
          <w:lang w:val="en-US"/>
        </w:rPr>
        <w:t>s</w:t>
      </w:r>
      <w:r w:rsidRPr="00C628F6">
        <w:rPr>
          <w:lang w:val="en-US"/>
        </w:rPr>
        <w:t xml:space="preserve">, UE modem shall, according to its ACPL, filter out those special destination, set assistant information for </w:t>
      </w:r>
      <w:proofErr w:type="spellStart"/>
      <w:r w:rsidRPr="00C628F6">
        <w:rPr>
          <w:lang w:val="en-US"/>
        </w:rPr>
        <w:t>eNB</w:t>
      </w:r>
      <w:proofErr w:type="spellEnd"/>
      <w:r w:rsidRPr="00C628F6">
        <w:rPr>
          <w:lang w:val="en-US"/>
        </w:rPr>
        <w:t xml:space="preserve"> to understand.</w:t>
      </w:r>
    </w:p>
    <w:p w:rsidR="00A94A07" w:rsidRPr="00C628F6" w:rsidRDefault="00C628F6" w:rsidP="001F4B4F">
      <w:pPr>
        <w:jc w:val="both"/>
        <w:rPr>
          <w:lang w:val="en-US"/>
        </w:rPr>
      </w:pPr>
      <w:r w:rsidRPr="00C628F6">
        <w:rPr>
          <w:lang w:val="en-US"/>
        </w:rPr>
        <w:t>2: ACPL filter:</w:t>
      </w:r>
      <w:r w:rsidR="001F4B4F">
        <w:rPr>
          <w:lang w:val="en-US"/>
        </w:rPr>
        <w:t xml:space="preserve"> </w:t>
      </w:r>
      <w:r w:rsidRPr="00C628F6">
        <w:rPr>
          <w:lang w:val="en-US"/>
        </w:rPr>
        <w:t>URL/URI check</w:t>
      </w:r>
    </w:p>
    <w:p w:rsidR="00A94A07" w:rsidRPr="00C628F6" w:rsidRDefault="00C628F6" w:rsidP="005847B4">
      <w:pPr>
        <w:numPr>
          <w:ilvl w:val="0"/>
          <w:numId w:val="5"/>
        </w:numPr>
        <w:jc w:val="both"/>
        <w:rPr>
          <w:lang w:val="en-US"/>
        </w:rPr>
      </w:pPr>
      <w:r w:rsidRPr="00C628F6">
        <w:rPr>
          <w:lang w:val="en-US"/>
        </w:rPr>
        <w:t>Transparent Proxy in UE modem check URL/URI in the UL packet</w:t>
      </w:r>
      <w:r w:rsidR="008D10A6">
        <w:rPr>
          <w:lang w:val="en-US"/>
        </w:rPr>
        <w:t>.</w:t>
      </w:r>
    </w:p>
    <w:p w:rsidR="00A94A07" w:rsidRPr="00C628F6" w:rsidRDefault="00C628F6" w:rsidP="005847B4">
      <w:pPr>
        <w:numPr>
          <w:ilvl w:val="0"/>
          <w:numId w:val="5"/>
        </w:numPr>
        <w:jc w:val="both"/>
        <w:rPr>
          <w:lang w:val="en-US"/>
        </w:rPr>
      </w:pPr>
      <w:r w:rsidRPr="00C628F6">
        <w:rPr>
          <w:lang w:val="en-US"/>
        </w:rPr>
        <w:t>If URI/URL meets ACPL, UE/modem includes assistant info in UL PDU</w:t>
      </w:r>
      <w:r w:rsidR="008D10A6">
        <w:rPr>
          <w:lang w:val="en-US"/>
        </w:rPr>
        <w:t>.</w:t>
      </w:r>
    </w:p>
    <w:p w:rsidR="00A94A07" w:rsidRPr="00C628F6" w:rsidRDefault="00C628F6" w:rsidP="001F4B4F">
      <w:pPr>
        <w:jc w:val="both"/>
        <w:rPr>
          <w:lang w:val="en-US"/>
        </w:rPr>
      </w:pPr>
      <w:r w:rsidRPr="00C628F6">
        <w:rPr>
          <w:lang w:val="en-US"/>
        </w:rPr>
        <w:t xml:space="preserve">3a: </w:t>
      </w:r>
      <w:r w:rsidR="008D10A6">
        <w:rPr>
          <w:lang w:val="en-US"/>
        </w:rPr>
        <w:t>If</w:t>
      </w:r>
      <w:r w:rsidRPr="00C628F6">
        <w:rPr>
          <w:lang w:val="en-US"/>
        </w:rPr>
        <w:t xml:space="preserve"> UL request pass ACPL check, </w:t>
      </w:r>
      <w:r w:rsidR="00DA3FD7">
        <w:rPr>
          <w:lang w:val="en-US"/>
        </w:rPr>
        <w:t>UL a</w:t>
      </w:r>
      <w:r w:rsidRPr="00C628F6">
        <w:rPr>
          <w:lang w:val="en-US"/>
        </w:rPr>
        <w:t>ssis</w:t>
      </w:r>
      <w:r w:rsidR="00DA3FD7">
        <w:rPr>
          <w:lang w:val="en-US"/>
        </w:rPr>
        <w:t>tance</w:t>
      </w:r>
      <w:r w:rsidRPr="00C628F6">
        <w:rPr>
          <w:lang w:val="en-US"/>
        </w:rPr>
        <w:t xml:space="preserve"> information is provided in user plane packet</w:t>
      </w:r>
      <w:r w:rsidR="00DA3FD7">
        <w:rPr>
          <w:lang w:val="en-US"/>
        </w:rPr>
        <w:t xml:space="preserve"> </w:t>
      </w:r>
      <w:r w:rsidRPr="00C628F6">
        <w:rPr>
          <w:lang w:val="en-US"/>
        </w:rPr>
        <w:t xml:space="preserve">(PDCP header or </w:t>
      </w:r>
      <w:proofErr w:type="gramStart"/>
      <w:r w:rsidRPr="00C628F6">
        <w:rPr>
          <w:lang w:val="en-US"/>
        </w:rPr>
        <w:t>MAC )</w:t>
      </w:r>
      <w:proofErr w:type="gramEnd"/>
    </w:p>
    <w:p w:rsidR="00A94A07" w:rsidRPr="00C628F6" w:rsidRDefault="00C628F6" w:rsidP="001F4B4F">
      <w:pPr>
        <w:jc w:val="both"/>
        <w:rPr>
          <w:lang w:val="en-US"/>
        </w:rPr>
      </w:pPr>
      <w:r w:rsidRPr="00C628F6">
        <w:rPr>
          <w:lang w:val="en-US"/>
        </w:rPr>
        <w:t xml:space="preserve">4: UL </w:t>
      </w:r>
      <w:r w:rsidR="00680D2A">
        <w:rPr>
          <w:lang w:val="en-US"/>
        </w:rPr>
        <w:t>packet</w:t>
      </w:r>
      <w:r w:rsidRPr="00C628F6">
        <w:rPr>
          <w:lang w:val="en-US"/>
        </w:rPr>
        <w:t xml:space="preserve"> with assistant info is routed to </w:t>
      </w:r>
      <w:r w:rsidR="00680D2A">
        <w:rPr>
          <w:lang w:val="en-US"/>
        </w:rPr>
        <w:t>cache n</w:t>
      </w:r>
      <w:r w:rsidRPr="00C628F6">
        <w:rPr>
          <w:lang w:val="en-US"/>
        </w:rPr>
        <w:t xml:space="preserve">ode </w:t>
      </w:r>
    </w:p>
    <w:p w:rsidR="00A94A07" w:rsidRPr="00C628F6" w:rsidRDefault="00C628F6" w:rsidP="005847B4">
      <w:pPr>
        <w:numPr>
          <w:ilvl w:val="0"/>
          <w:numId w:val="6"/>
        </w:numPr>
        <w:jc w:val="both"/>
        <w:rPr>
          <w:lang w:val="en-US"/>
        </w:rPr>
      </w:pPr>
      <w:r w:rsidRPr="00C628F6">
        <w:rPr>
          <w:b/>
          <w:bCs/>
          <w:lang w:val="en-US"/>
        </w:rPr>
        <w:lastRenderedPageBreak/>
        <w:t>4a</w:t>
      </w:r>
      <w:r w:rsidRPr="00C628F6">
        <w:rPr>
          <w:lang w:val="en-US"/>
        </w:rPr>
        <w:t xml:space="preserve">. If UE requested content is cached in the node, </w:t>
      </w:r>
      <w:r w:rsidR="00680D2A">
        <w:rPr>
          <w:lang w:val="en-US"/>
        </w:rPr>
        <w:t>cache</w:t>
      </w:r>
      <w:r w:rsidRPr="00C628F6">
        <w:rPr>
          <w:lang w:val="en-US"/>
        </w:rPr>
        <w:t xml:space="preserve"> node will deliver it to UE directly from its local cache.</w:t>
      </w:r>
    </w:p>
    <w:p w:rsidR="00A94A07" w:rsidRPr="00C628F6" w:rsidRDefault="00C628F6" w:rsidP="005847B4">
      <w:pPr>
        <w:numPr>
          <w:ilvl w:val="0"/>
          <w:numId w:val="6"/>
        </w:numPr>
        <w:jc w:val="both"/>
        <w:rPr>
          <w:lang w:val="en-US"/>
        </w:rPr>
      </w:pPr>
      <w:r w:rsidRPr="00C628F6">
        <w:rPr>
          <w:b/>
          <w:bCs/>
          <w:lang w:val="en-US"/>
        </w:rPr>
        <w:t>4b</w:t>
      </w:r>
      <w:r w:rsidRPr="00C628F6">
        <w:rPr>
          <w:lang w:val="en-US"/>
        </w:rPr>
        <w:t xml:space="preserve">. If UE requested content not available in </w:t>
      </w:r>
      <w:r w:rsidR="00680D2A">
        <w:rPr>
          <w:lang w:val="en-US"/>
        </w:rPr>
        <w:t>cache</w:t>
      </w:r>
      <w:r w:rsidRPr="00C628F6">
        <w:rPr>
          <w:lang w:val="en-US"/>
        </w:rPr>
        <w:t xml:space="preserve"> </w:t>
      </w:r>
      <w:r w:rsidR="00680D2A">
        <w:rPr>
          <w:lang w:val="en-US"/>
        </w:rPr>
        <w:t>n</w:t>
      </w:r>
      <w:r w:rsidRPr="00C628F6">
        <w:rPr>
          <w:lang w:val="en-US"/>
        </w:rPr>
        <w:t xml:space="preserve">ode, </w:t>
      </w:r>
      <w:r w:rsidR="00680D2A">
        <w:rPr>
          <w:lang w:val="en-US"/>
        </w:rPr>
        <w:t>cache</w:t>
      </w:r>
      <w:r w:rsidR="008D10A6">
        <w:rPr>
          <w:lang w:val="en-US"/>
        </w:rPr>
        <w:t xml:space="preserve"> node will fetch it from I</w:t>
      </w:r>
      <w:r w:rsidRPr="00C628F6">
        <w:rPr>
          <w:lang w:val="en-US"/>
        </w:rPr>
        <w:t>nternet CDN for UE, besides caching the response HTTP content in its local cache for later use, and it will also deliver it to the UE.</w:t>
      </w:r>
    </w:p>
    <w:p w:rsidR="00A94A07" w:rsidRPr="00C628F6" w:rsidRDefault="00680D2A" w:rsidP="005847B4">
      <w:pPr>
        <w:numPr>
          <w:ilvl w:val="0"/>
          <w:numId w:val="6"/>
        </w:numPr>
        <w:jc w:val="both"/>
        <w:rPr>
          <w:lang w:val="en-US"/>
        </w:rPr>
      </w:pPr>
      <w:r>
        <w:rPr>
          <w:lang w:val="en-US"/>
        </w:rPr>
        <w:t>Cache n</w:t>
      </w:r>
      <w:r w:rsidR="00C628F6" w:rsidRPr="00C628F6">
        <w:rPr>
          <w:lang w:val="en-US"/>
        </w:rPr>
        <w:t xml:space="preserve">ode may or may not be co-located with </w:t>
      </w:r>
      <w:proofErr w:type="spellStart"/>
      <w:r w:rsidR="00C628F6" w:rsidRPr="00C628F6">
        <w:rPr>
          <w:lang w:val="en-US"/>
        </w:rPr>
        <w:t>eNB</w:t>
      </w:r>
      <w:proofErr w:type="spellEnd"/>
      <w:r w:rsidR="00C628F6" w:rsidRPr="00C628F6">
        <w:rPr>
          <w:lang w:val="en-US"/>
        </w:rPr>
        <w:t xml:space="preserve">. If </w:t>
      </w:r>
      <w:r>
        <w:rPr>
          <w:lang w:val="en-US"/>
        </w:rPr>
        <w:t>cache</w:t>
      </w:r>
      <w:r w:rsidR="00C628F6" w:rsidRPr="00C628F6">
        <w:rPr>
          <w:lang w:val="en-US"/>
        </w:rPr>
        <w:t xml:space="preserve"> node non-located with </w:t>
      </w:r>
      <w:proofErr w:type="spellStart"/>
      <w:r w:rsidR="00C628F6" w:rsidRPr="00C628F6">
        <w:rPr>
          <w:lang w:val="en-US"/>
        </w:rPr>
        <w:t>eNB</w:t>
      </w:r>
      <w:proofErr w:type="spellEnd"/>
      <w:r w:rsidR="00C628F6" w:rsidRPr="00C628F6">
        <w:rPr>
          <w:lang w:val="en-US"/>
        </w:rPr>
        <w:t xml:space="preserve">, one </w:t>
      </w:r>
      <w:r>
        <w:rPr>
          <w:lang w:val="en-US"/>
        </w:rPr>
        <w:t>cache</w:t>
      </w:r>
      <w:r w:rsidR="00C628F6" w:rsidRPr="00C628F6">
        <w:rPr>
          <w:lang w:val="en-US"/>
        </w:rPr>
        <w:t xml:space="preserve"> </w:t>
      </w:r>
      <w:r>
        <w:rPr>
          <w:lang w:val="en-US"/>
        </w:rPr>
        <w:t>n</w:t>
      </w:r>
      <w:r w:rsidR="00C628F6" w:rsidRPr="00C628F6">
        <w:rPr>
          <w:lang w:val="en-US"/>
        </w:rPr>
        <w:t xml:space="preserve">ode can connect to multiple </w:t>
      </w:r>
      <w:proofErr w:type="spellStart"/>
      <w:r w:rsidR="00C628F6" w:rsidRPr="00C628F6">
        <w:rPr>
          <w:lang w:val="en-US"/>
        </w:rPr>
        <w:t>eNB</w:t>
      </w:r>
      <w:proofErr w:type="spellEnd"/>
      <w:r w:rsidR="00C628F6" w:rsidRPr="00C628F6">
        <w:rPr>
          <w:lang w:val="en-US"/>
        </w:rPr>
        <w:t xml:space="preserve">, the connect between </w:t>
      </w:r>
      <w:proofErr w:type="spellStart"/>
      <w:r w:rsidR="00C628F6" w:rsidRPr="00C628F6">
        <w:rPr>
          <w:lang w:val="en-US"/>
        </w:rPr>
        <w:t>eNB</w:t>
      </w:r>
      <w:proofErr w:type="spellEnd"/>
      <w:r w:rsidR="00C628F6" w:rsidRPr="00C628F6">
        <w:rPr>
          <w:lang w:val="en-US"/>
        </w:rPr>
        <w:t xml:space="preserve"> and </w:t>
      </w:r>
      <w:r>
        <w:rPr>
          <w:lang w:val="en-US"/>
        </w:rPr>
        <w:t>cache node shall be t</w:t>
      </w:r>
      <w:r w:rsidR="00C628F6" w:rsidRPr="00C628F6">
        <w:rPr>
          <w:lang w:val="en-US"/>
        </w:rPr>
        <w:t>unnel similar method.</w:t>
      </w:r>
    </w:p>
    <w:p w:rsidR="00C628F6" w:rsidRDefault="00C628F6" w:rsidP="001F4B4F">
      <w:pPr>
        <w:jc w:val="both"/>
      </w:pPr>
      <w:r w:rsidRPr="00C628F6">
        <w:rPr>
          <w:lang w:val="en-US"/>
        </w:rPr>
        <w:t xml:space="preserve">3b: UL </w:t>
      </w:r>
      <w:r w:rsidR="00680D2A">
        <w:rPr>
          <w:lang w:val="en-US"/>
        </w:rPr>
        <w:t>packet</w:t>
      </w:r>
      <w:r w:rsidRPr="00C628F6">
        <w:rPr>
          <w:lang w:val="en-US"/>
        </w:rPr>
        <w:t xml:space="preserve"> without assistance info is handled in legacy way, i.e. forward to SGW/PGW</w:t>
      </w:r>
      <w:r w:rsidR="00DA3FD7">
        <w:rPr>
          <w:lang w:val="en-US"/>
        </w:rPr>
        <w:t>.</w:t>
      </w:r>
    </w:p>
    <w:p w:rsidR="00315DD9" w:rsidRDefault="00781BDC" w:rsidP="00781BDC">
      <w:pPr>
        <w:pStyle w:val="Heading1"/>
        <w:numPr>
          <w:ilvl w:val="0"/>
          <w:numId w:val="9"/>
        </w:numPr>
      </w:pPr>
      <w:r w:rsidRPr="00781BDC">
        <w:t>UE assisted local caching above GW</w:t>
      </w:r>
    </w:p>
    <w:p w:rsidR="00781BDC" w:rsidRDefault="00781BDC" w:rsidP="00781BDC">
      <w:r>
        <w:t>If local cache is supported above GW logically, the UE assistance is still helpful in routing UL request to local cache.</w:t>
      </w:r>
      <w:r w:rsidR="0033096B">
        <w:t xml:space="preserve"> </w:t>
      </w:r>
    </w:p>
    <w:p w:rsidR="0033096B" w:rsidRDefault="0033096B" w:rsidP="00781BDC">
      <w:r>
        <w:t xml:space="preserve">UMTS supports TOF (Traffic Offload Function, as shown in figure 4) which selectively route some traffic locally (e.g. to local cache) and the rest traffic to internet. Similarly, NGC supports branching function to route some traffic locally and </w:t>
      </w:r>
      <w:r w:rsidR="00C6583F">
        <w:t>rest traffic</w:t>
      </w:r>
      <w:r>
        <w:t xml:space="preserve"> to internet. </w:t>
      </w:r>
      <w:r w:rsidR="00C6583F">
        <w:t xml:space="preserve">It is possible for LTE to support similar TOF or branching function either with standard change or up to implementation. </w:t>
      </w:r>
      <w:r>
        <w:t>The UE assistance info can be used by TOF or branching function to route eligible UL service request to local cache.</w:t>
      </w:r>
    </w:p>
    <w:bookmarkStart w:id="3" w:name="_MON_1329228306"/>
    <w:bookmarkStart w:id="4" w:name="_MON_1335342259"/>
    <w:bookmarkStart w:id="5" w:name="_MON_1336468100"/>
    <w:bookmarkEnd w:id="3"/>
    <w:bookmarkEnd w:id="4"/>
    <w:bookmarkEnd w:id="5"/>
    <w:p w:rsidR="0033096B" w:rsidRDefault="0033096B" w:rsidP="0033096B">
      <w:pPr>
        <w:keepNext/>
      </w:pPr>
      <w:r>
        <w:object w:dxaOrig="11190" w:dyaOrig="5760">
          <v:shape id="_x0000_i1028" type="#_x0000_t75" style="width:463.5pt;height:231pt" o:ole="">
            <v:imagedata r:id="rId14" o:title="" croptop="12901f" cropleft="11289f"/>
          </v:shape>
          <o:OLEObject Type="Embed" ProgID="Word.Picture.8" ShapeID="_x0000_i1028" DrawAspect="Content" ObjectID="_1551898427" r:id="rId15"/>
        </w:object>
      </w:r>
    </w:p>
    <w:p w:rsidR="00781BDC" w:rsidRDefault="0033096B" w:rsidP="0033096B">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UMTS TOF</w:t>
      </w:r>
    </w:p>
    <w:p w:rsidR="0033096B" w:rsidRPr="0033096B" w:rsidRDefault="0033096B" w:rsidP="0033096B">
      <w:pPr>
        <w:rPr>
          <w:b/>
        </w:rPr>
      </w:pPr>
      <w:r w:rsidRPr="0033096B">
        <w:rPr>
          <w:b/>
        </w:rPr>
        <w:t xml:space="preserve">Observation 5: </w:t>
      </w:r>
      <w:r>
        <w:rPr>
          <w:b/>
        </w:rPr>
        <w:t xml:space="preserve">For caching above GW, </w:t>
      </w:r>
      <w:r w:rsidRPr="0033096B">
        <w:rPr>
          <w:b/>
        </w:rPr>
        <w:t xml:space="preserve">UE assistance info may be used by </w:t>
      </w:r>
      <w:r>
        <w:rPr>
          <w:b/>
        </w:rPr>
        <w:t xml:space="preserve">local </w:t>
      </w:r>
      <w:r w:rsidRPr="0033096B">
        <w:rPr>
          <w:b/>
        </w:rPr>
        <w:t>user plane branching function (</w:t>
      </w:r>
      <w:r>
        <w:rPr>
          <w:b/>
        </w:rPr>
        <w:t>similar to UMTS TOF</w:t>
      </w:r>
      <w:r w:rsidRPr="0033096B">
        <w:rPr>
          <w:b/>
        </w:rPr>
        <w:t>) to selectively route UL packet to local cache.</w:t>
      </w:r>
    </w:p>
    <w:p w:rsidR="00D0631F" w:rsidRDefault="007D62BE" w:rsidP="005847B4">
      <w:pPr>
        <w:pStyle w:val="Heading1"/>
        <w:numPr>
          <w:ilvl w:val="0"/>
          <w:numId w:val="9"/>
        </w:numPr>
      </w:pPr>
      <w:r>
        <w:t>Conclusions</w:t>
      </w:r>
    </w:p>
    <w:p w:rsidR="004E5C38" w:rsidRDefault="00E74DAC" w:rsidP="00D0631F">
      <w:pPr>
        <w:rPr>
          <w:lang w:eastAsia="ja-JP"/>
        </w:rPr>
      </w:pPr>
      <w:r w:rsidRPr="009F350C">
        <w:rPr>
          <w:lang w:eastAsia="zh-CN"/>
        </w:rPr>
        <w:t xml:space="preserve">Based on above analysis, we have following </w:t>
      </w:r>
      <w:r w:rsidR="00152BD3">
        <w:rPr>
          <w:lang w:eastAsia="zh-CN"/>
        </w:rPr>
        <w:t xml:space="preserve">observations and </w:t>
      </w:r>
      <w:r w:rsidRPr="009F350C">
        <w:rPr>
          <w:lang w:eastAsia="zh-CN"/>
        </w:rPr>
        <w:t>proposals</w:t>
      </w:r>
      <w:r>
        <w:rPr>
          <w:lang w:eastAsia="ja-JP"/>
        </w:rPr>
        <w:t>.</w:t>
      </w:r>
    </w:p>
    <w:p w:rsidR="00152BD3" w:rsidRPr="00BF6347" w:rsidRDefault="00152BD3" w:rsidP="00152BD3">
      <w:pPr>
        <w:jc w:val="both"/>
        <w:rPr>
          <w:b/>
        </w:rPr>
      </w:pPr>
      <w:r w:rsidRPr="00BF6347">
        <w:rPr>
          <w:b/>
        </w:rPr>
        <w:t xml:space="preserve">Observation 1: To reduce the long backhaul delay, the local cache should be physically close to or inside </w:t>
      </w:r>
      <w:proofErr w:type="spellStart"/>
      <w:r w:rsidRPr="00BF6347">
        <w:rPr>
          <w:b/>
        </w:rPr>
        <w:t>eNB</w:t>
      </w:r>
      <w:proofErr w:type="spellEnd"/>
      <w:r w:rsidRPr="00BF6347">
        <w:rPr>
          <w:b/>
        </w:rPr>
        <w:t>.</w:t>
      </w:r>
    </w:p>
    <w:p w:rsidR="00152BD3" w:rsidRDefault="00152BD3" w:rsidP="00152BD3">
      <w:pPr>
        <w:jc w:val="both"/>
        <w:rPr>
          <w:b/>
        </w:rPr>
      </w:pPr>
      <w:r w:rsidRPr="00BF6347">
        <w:rPr>
          <w:b/>
        </w:rPr>
        <w:t xml:space="preserve">Observation 2: UE assistance avoids DPI by </w:t>
      </w:r>
      <w:proofErr w:type="spellStart"/>
      <w:r w:rsidRPr="00BF6347">
        <w:rPr>
          <w:b/>
        </w:rPr>
        <w:t>eNB</w:t>
      </w:r>
      <w:proofErr w:type="spellEnd"/>
      <w:r w:rsidRPr="00BF6347">
        <w:rPr>
          <w:b/>
        </w:rPr>
        <w:t xml:space="preserve"> or middle box</w:t>
      </w:r>
      <w:r>
        <w:rPr>
          <w:b/>
        </w:rPr>
        <w:t xml:space="preserve"> in routing UL request to local cache</w:t>
      </w:r>
      <w:r w:rsidRPr="00BF6347">
        <w:rPr>
          <w:b/>
        </w:rPr>
        <w:t>.</w:t>
      </w:r>
    </w:p>
    <w:p w:rsidR="00152BD3" w:rsidRDefault="00152BD3" w:rsidP="00152BD3">
      <w:pPr>
        <w:jc w:val="both"/>
        <w:rPr>
          <w:b/>
        </w:rPr>
      </w:pPr>
      <w:r>
        <w:rPr>
          <w:b/>
        </w:rPr>
        <w:t>Proposal 1: define UE assistance information for UL service request routing to local cache.</w:t>
      </w:r>
    </w:p>
    <w:p w:rsidR="00152BD3" w:rsidRDefault="00152BD3" w:rsidP="00152BD3">
      <w:pPr>
        <w:jc w:val="both"/>
        <w:rPr>
          <w:b/>
        </w:rPr>
      </w:pPr>
      <w:r w:rsidRPr="00BF6347">
        <w:rPr>
          <w:b/>
        </w:rPr>
        <w:t xml:space="preserve">Observation 3: UE just needs to indicate to </w:t>
      </w:r>
      <w:proofErr w:type="spellStart"/>
      <w:r w:rsidRPr="00BF6347">
        <w:rPr>
          <w:b/>
        </w:rPr>
        <w:t>eNB</w:t>
      </w:r>
      <w:proofErr w:type="spellEnd"/>
      <w:r w:rsidRPr="00BF6347">
        <w:rPr>
          <w:b/>
        </w:rPr>
        <w:t xml:space="preserve"> whether this UL packet contains service request eligible for acceleration.</w:t>
      </w:r>
    </w:p>
    <w:p w:rsidR="00152BD3" w:rsidRDefault="00152BD3" w:rsidP="00152BD3">
      <w:pPr>
        <w:jc w:val="both"/>
        <w:rPr>
          <w:b/>
        </w:rPr>
      </w:pPr>
      <w:r>
        <w:rPr>
          <w:b/>
        </w:rPr>
        <w:t>Observation 4: UE assisted local caching enables a new business model to operator.</w:t>
      </w:r>
    </w:p>
    <w:p w:rsidR="00381629" w:rsidRDefault="00152BD3" w:rsidP="00D0631F">
      <w:pPr>
        <w:rPr>
          <w:b/>
        </w:rPr>
      </w:pPr>
      <w:r>
        <w:rPr>
          <w:b/>
        </w:rPr>
        <w:lastRenderedPageBreak/>
        <w:t xml:space="preserve">Proposal 2: UE assistance info to </w:t>
      </w:r>
      <w:proofErr w:type="spellStart"/>
      <w:r>
        <w:rPr>
          <w:b/>
        </w:rPr>
        <w:t>eNB</w:t>
      </w:r>
      <w:proofErr w:type="spellEnd"/>
      <w:r>
        <w:rPr>
          <w:b/>
        </w:rPr>
        <w:t xml:space="preserve"> indicates whether an UL packet </w:t>
      </w:r>
      <w:r w:rsidRPr="0060724E">
        <w:rPr>
          <w:b/>
        </w:rPr>
        <w:t>contains service request eligible for acceleration</w:t>
      </w:r>
      <w:r>
        <w:rPr>
          <w:b/>
        </w:rPr>
        <w:t xml:space="preserve"> by local cache</w:t>
      </w:r>
      <w:r w:rsidRPr="0060724E">
        <w:rPr>
          <w:b/>
        </w:rPr>
        <w:t>.</w:t>
      </w:r>
    </w:p>
    <w:p w:rsidR="0033096B" w:rsidRDefault="0033096B" w:rsidP="00D0631F">
      <w:pPr>
        <w:rPr>
          <w:b/>
        </w:rPr>
      </w:pPr>
      <w:r w:rsidRPr="0033096B">
        <w:rPr>
          <w:b/>
        </w:rPr>
        <w:t xml:space="preserve">Observation 5: </w:t>
      </w:r>
      <w:r>
        <w:rPr>
          <w:b/>
        </w:rPr>
        <w:t xml:space="preserve">For caching above GW, </w:t>
      </w:r>
      <w:r w:rsidRPr="0033096B">
        <w:rPr>
          <w:b/>
        </w:rPr>
        <w:t xml:space="preserve">UE assistance info may be used by </w:t>
      </w:r>
      <w:r>
        <w:rPr>
          <w:b/>
        </w:rPr>
        <w:t xml:space="preserve">local </w:t>
      </w:r>
      <w:r w:rsidRPr="0033096B">
        <w:rPr>
          <w:b/>
        </w:rPr>
        <w:t>user plane branching function (</w:t>
      </w:r>
      <w:r>
        <w:rPr>
          <w:b/>
        </w:rPr>
        <w:t>similar to UMTS TOF</w:t>
      </w:r>
      <w:r w:rsidRPr="0033096B">
        <w:rPr>
          <w:b/>
        </w:rPr>
        <w:t>) to selectively route UL packet to local cache.</w:t>
      </w:r>
    </w:p>
    <w:p w:rsidR="00C6583F" w:rsidRPr="00C6583F" w:rsidRDefault="00C6583F" w:rsidP="00D0631F">
      <w:r w:rsidRPr="00C6583F">
        <w:t>Considering diverse proprietary implementation</w:t>
      </w:r>
      <w:r>
        <w:t>s</w:t>
      </w:r>
      <w:r w:rsidRPr="00C6583F">
        <w:t xml:space="preserve"> on local caching, it is difficult to standardize the caching location and </w:t>
      </w:r>
      <w:proofErr w:type="spellStart"/>
      <w:r w:rsidRPr="00C6583F">
        <w:t>eNB</w:t>
      </w:r>
      <w:proofErr w:type="spellEnd"/>
      <w:r w:rsidRPr="00C6583F">
        <w:t xml:space="preserve"> to cache routing.</w:t>
      </w:r>
    </w:p>
    <w:p w:rsidR="00E74DAC" w:rsidRPr="00C6583F" w:rsidRDefault="00C6583F" w:rsidP="00D0631F">
      <w:pPr>
        <w:rPr>
          <w:b/>
        </w:rPr>
      </w:pPr>
      <w:r w:rsidRPr="00C6583F">
        <w:rPr>
          <w:b/>
        </w:rPr>
        <w:t xml:space="preserve">Proposal 3: </w:t>
      </w:r>
      <w:r>
        <w:rPr>
          <w:b/>
        </w:rPr>
        <w:t xml:space="preserve">Leave caching location and </w:t>
      </w:r>
      <w:proofErr w:type="spellStart"/>
      <w:r>
        <w:rPr>
          <w:b/>
        </w:rPr>
        <w:t>eNB</w:t>
      </w:r>
      <w:proofErr w:type="spellEnd"/>
      <w:r>
        <w:rPr>
          <w:b/>
        </w:rPr>
        <w:t xml:space="preserve"> to local cache routing mechanism to implementation.</w:t>
      </w:r>
    </w:p>
    <w:p w:rsidR="00E74DAC" w:rsidRPr="008D10A6" w:rsidRDefault="00E74DAC" w:rsidP="005847B4">
      <w:pPr>
        <w:pStyle w:val="Heading1"/>
        <w:numPr>
          <w:ilvl w:val="0"/>
          <w:numId w:val="9"/>
        </w:numPr>
      </w:pPr>
      <w:r w:rsidRPr="008D10A6">
        <w:t>References</w:t>
      </w:r>
    </w:p>
    <w:p w:rsidR="00E74DAC" w:rsidRPr="00550BC1" w:rsidRDefault="00E74DAC" w:rsidP="00E74DAC">
      <w:pPr>
        <w:rPr>
          <w:rFonts w:eastAsiaTheme="minorEastAsia"/>
          <w:lang w:val="en-US" w:eastAsia="zh-CN"/>
        </w:rPr>
      </w:pPr>
      <w:bookmarkStart w:id="6" w:name="_Ref462662437"/>
      <w:r w:rsidRPr="00E74DAC">
        <w:t>[</w:t>
      </w:r>
      <w:r w:rsidR="00680D2A">
        <w:t>1</w:t>
      </w:r>
      <w:r w:rsidRPr="00E74DAC">
        <w:t>] RP-170781</w:t>
      </w:r>
      <w:bookmarkEnd w:id="6"/>
      <w:r w:rsidR="00423B7B">
        <w:rPr>
          <w:rFonts w:asciiTheme="minorEastAsia" w:eastAsiaTheme="minorEastAsia" w:hAnsiTheme="minorEastAsia"/>
          <w:lang w:val="en-US" w:eastAsia="zh-CN"/>
        </w:rPr>
        <w:t>, ‘</w:t>
      </w:r>
      <w:r w:rsidR="00423B7B">
        <w:t xml:space="preserve">New WID on </w:t>
      </w:r>
      <w:r w:rsidR="00423B7B">
        <w:rPr>
          <w:lang w:eastAsia="zh-CN"/>
        </w:rPr>
        <w:t xml:space="preserve">Further enhancements on </w:t>
      </w:r>
      <w:r w:rsidR="00423B7B">
        <w:t>Video Enhancements for LTE’, March, 2017.</w:t>
      </w:r>
    </w:p>
    <w:p w:rsidR="00423B7B" w:rsidRDefault="00E74DAC" w:rsidP="00423B7B">
      <w:pPr>
        <w:rPr>
          <w:lang w:val="nb-NO"/>
        </w:rPr>
      </w:pPr>
      <w:r w:rsidRPr="00E74DAC">
        <w:t>[</w:t>
      </w:r>
      <w:r w:rsidR="00680D2A">
        <w:t>2</w:t>
      </w:r>
      <w:r w:rsidRPr="00E74DAC">
        <w:t xml:space="preserve">] </w:t>
      </w:r>
      <w:r w:rsidR="00423B7B">
        <w:rPr>
          <w:lang w:val="nb-NO"/>
        </w:rPr>
        <w:t xml:space="preserve">3GPP TR36.933, </w:t>
      </w:r>
      <w:r w:rsidR="00423B7B">
        <w:t>“</w:t>
      </w:r>
      <w:r w:rsidR="00423B7B" w:rsidRPr="00897ED4">
        <w:t>Study on Context Aware Service Delivery in RAN</w:t>
      </w:r>
      <w:r w:rsidR="00423B7B" w:rsidRPr="00897ED4">
        <w:rPr>
          <w:rFonts w:hint="eastAsia"/>
        </w:rPr>
        <w:t xml:space="preserve"> for LTE</w:t>
      </w:r>
      <w:r w:rsidR="00423B7B">
        <w:t xml:space="preserve">”, 3GPP, </w:t>
      </w:r>
      <w:r w:rsidR="00423B7B">
        <w:rPr>
          <w:lang w:val="nb-NO"/>
        </w:rPr>
        <w:t>v1.3</w:t>
      </w:r>
      <w:r w:rsidR="00423B7B" w:rsidRPr="00701AEB">
        <w:rPr>
          <w:lang w:val="nb-NO"/>
        </w:rPr>
        <w:t>.0</w:t>
      </w:r>
      <w:r w:rsidR="00423B7B">
        <w:rPr>
          <w:lang w:val="nb-NO"/>
        </w:rPr>
        <w:t>.</w:t>
      </w:r>
    </w:p>
    <w:p w:rsidR="00E74DAC" w:rsidRPr="00E74DAC" w:rsidRDefault="00E74DAC" w:rsidP="00E74DAC"/>
    <w:bookmarkEnd w:id="2"/>
    <w:p w:rsidR="001E6B9C" w:rsidRDefault="001E6B9C" w:rsidP="00D0631F">
      <w:pPr>
        <w:rPr>
          <w:b/>
          <w:lang w:eastAsia="ja-JP"/>
        </w:rPr>
      </w:pPr>
    </w:p>
    <w:sectPr w:rsidR="001E6B9C" w:rsidSect="002A0700">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087" w:rsidRDefault="00236087">
      <w:r>
        <w:separator/>
      </w:r>
    </w:p>
    <w:p w:rsidR="00236087" w:rsidRDefault="00236087"/>
    <w:p w:rsidR="00236087" w:rsidRDefault="00236087"/>
  </w:endnote>
  <w:endnote w:type="continuationSeparator" w:id="0">
    <w:p w:rsidR="00236087" w:rsidRDefault="00236087">
      <w:r>
        <w:continuationSeparator/>
      </w:r>
    </w:p>
    <w:p w:rsidR="00236087" w:rsidRDefault="00236087"/>
    <w:p w:rsidR="00236087" w:rsidRDefault="00236087"/>
  </w:endnote>
  <w:endnote w:type="continuationNotice" w:id="1">
    <w:p w:rsidR="00236087" w:rsidRDefault="002360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369" w:rsidRDefault="00EF536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087" w:rsidRDefault="00236087">
      <w:r>
        <w:separator/>
      </w:r>
    </w:p>
  </w:footnote>
  <w:footnote w:type="continuationSeparator" w:id="0">
    <w:p w:rsidR="00236087" w:rsidRDefault="00236087">
      <w:r>
        <w:continuationSeparator/>
      </w:r>
    </w:p>
    <w:p w:rsidR="00236087" w:rsidRDefault="00236087"/>
    <w:p w:rsidR="00236087" w:rsidRDefault="00236087"/>
  </w:footnote>
  <w:footnote w:type="continuationNotice" w:id="1">
    <w:p w:rsidR="00236087" w:rsidRDefault="0023608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B90893E"/>
    <w:lvl w:ilvl="0">
      <w:start w:val="1"/>
      <w:numFmt w:val="decimal"/>
      <w:pStyle w:val="ListNumber2"/>
      <w:lvlText w:val="%1."/>
      <w:lvlJc w:val="left"/>
      <w:pPr>
        <w:tabs>
          <w:tab w:val="num" w:pos="990"/>
        </w:tabs>
        <w:ind w:left="990" w:hanging="360"/>
      </w:pPr>
      <w:rPr>
        <w:rFonts w:hint="default"/>
      </w:rPr>
    </w:lvl>
  </w:abstractNum>
  <w:abstractNum w:abstractNumId="1" w15:restartNumberingAfterBreak="0">
    <w:nsid w:val="03935FF1"/>
    <w:multiLevelType w:val="hybridMultilevel"/>
    <w:tmpl w:val="91DAE2EE"/>
    <w:lvl w:ilvl="0" w:tplc="EF44C8D8">
      <w:start w:val="1"/>
      <w:numFmt w:val="bullet"/>
      <w:lvlText w:val=""/>
      <w:lvlJc w:val="left"/>
      <w:pPr>
        <w:tabs>
          <w:tab w:val="num" w:pos="644"/>
        </w:tabs>
        <w:ind w:left="644" w:hanging="360"/>
      </w:pPr>
      <w:rPr>
        <w:rFonts w:ascii="Symbol" w:hAnsi="Symbol" w:hint="default"/>
      </w:rPr>
    </w:lvl>
    <w:lvl w:ilvl="1" w:tplc="ACBC1EF8">
      <w:numFmt w:val="bullet"/>
      <w:lvlText w:val="-"/>
      <w:lvlJc w:val="left"/>
      <w:pPr>
        <w:tabs>
          <w:tab w:val="num" w:pos="1364"/>
        </w:tabs>
        <w:ind w:left="1364" w:hanging="360"/>
      </w:pPr>
      <w:rPr>
        <w:rFonts w:ascii="Arial" w:hAnsi="Arial" w:hint="default"/>
      </w:rPr>
    </w:lvl>
    <w:lvl w:ilvl="2" w:tplc="700CD49A" w:tentative="1">
      <w:start w:val="1"/>
      <w:numFmt w:val="bullet"/>
      <w:lvlText w:val=""/>
      <w:lvlJc w:val="left"/>
      <w:pPr>
        <w:tabs>
          <w:tab w:val="num" w:pos="2084"/>
        </w:tabs>
        <w:ind w:left="2084" w:hanging="360"/>
      </w:pPr>
      <w:rPr>
        <w:rFonts w:ascii="Symbol" w:hAnsi="Symbol" w:hint="default"/>
      </w:rPr>
    </w:lvl>
    <w:lvl w:ilvl="3" w:tplc="95FEC8C8" w:tentative="1">
      <w:start w:val="1"/>
      <w:numFmt w:val="bullet"/>
      <w:lvlText w:val=""/>
      <w:lvlJc w:val="left"/>
      <w:pPr>
        <w:tabs>
          <w:tab w:val="num" w:pos="2804"/>
        </w:tabs>
        <w:ind w:left="2804" w:hanging="360"/>
      </w:pPr>
      <w:rPr>
        <w:rFonts w:ascii="Symbol" w:hAnsi="Symbol" w:hint="default"/>
      </w:rPr>
    </w:lvl>
    <w:lvl w:ilvl="4" w:tplc="5B88D00A" w:tentative="1">
      <w:start w:val="1"/>
      <w:numFmt w:val="bullet"/>
      <w:lvlText w:val=""/>
      <w:lvlJc w:val="left"/>
      <w:pPr>
        <w:tabs>
          <w:tab w:val="num" w:pos="3524"/>
        </w:tabs>
        <w:ind w:left="3524" w:hanging="360"/>
      </w:pPr>
      <w:rPr>
        <w:rFonts w:ascii="Symbol" w:hAnsi="Symbol" w:hint="default"/>
      </w:rPr>
    </w:lvl>
    <w:lvl w:ilvl="5" w:tplc="9D0C3BFE" w:tentative="1">
      <w:start w:val="1"/>
      <w:numFmt w:val="bullet"/>
      <w:lvlText w:val=""/>
      <w:lvlJc w:val="left"/>
      <w:pPr>
        <w:tabs>
          <w:tab w:val="num" w:pos="4244"/>
        </w:tabs>
        <w:ind w:left="4244" w:hanging="360"/>
      </w:pPr>
      <w:rPr>
        <w:rFonts w:ascii="Symbol" w:hAnsi="Symbol" w:hint="default"/>
      </w:rPr>
    </w:lvl>
    <w:lvl w:ilvl="6" w:tplc="CC30EA76" w:tentative="1">
      <w:start w:val="1"/>
      <w:numFmt w:val="bullet"/>
      <w:lvlText w:val=""/>
      <w:lvlJc w:val="left"/>
      <w:pPr>
        <w:tabs>
          <w:tab w:val="num" w:pos="4964"/>
        </w:tabs>
        <w:ind w:left="4964" w:hanging="360"/>
      </w:pPr>
      <w:rPr>
        <w:rFonts w:ascii="Symbol" w:hAnsi="Symbol" w:hint="default"/>
      </w:rPr>
    </w:lvl>
    <w:lvl w:ilvl="7" w:tplc="64DE39A4" w:tentative="1">
      <w:start w:val="1"/>
      <w:numFmt w:val="bullet"/>
      <w:lvlText w:val=""/>
      <w:lvlJc w:val="left"/>
      <w:pPr>
        <w:tabs>
          <w:tab w:val="num" w:pos="5684"/>
        </w:tabs>
        <w:ind w:left="5684" w:hanging="360"/>
      </w:pPr>
      <w:rPr>
        <w:rFonts w:ascii="Symbol" w:hAnsi="Symbol" w:hint="default"/>
      </w:rPr>
    </w:lvl>
    <w:lvl w:ilvl="8" w:tplc="BB962012" w:tentative="1">
      <w:start w:val="1"/>
      <w:numFmt w:val="bullet"/>
      <w:lvlText w:val=""/>
      <w:lvlJc w:val="left"/>
      <w:pPr>
        <w:tabs>
          <w:tab w:val="num" w:pos="6404"/>
        </w:tabs>
        <w:ind w:left="6404" w:hanging="360"/>
      </w:pPr>
      <w:rPr>
        <w:rFonts w:ascii="Symbol" w:hAnsi="Symbol" w:hint="default"/>
      </w:rPr>
    </w:lvl>
  </w:abstractNum>
  <w:abstractNum w:abstractNumId="2" w15:restartNumberingAfterBreak="0">
    <w:nsid w:val="0AFD48D7"/>
    <w:multiLevelType w:val="hybridMultilevel"/>
    <w:tmpl w:val="27F44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0A53C0"/>
    <w:multiLevelType w:val="hybridMultilevel"/>
    <w:tmpl w:val="7910E8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A25FF7"/>
    <w:multiLevelType w:val="hybridMultilevel"/>
    <w:tmpl w:val="81F65E18"/>
    <w:lvl w:ilvl="0" w:tplc="1160D3B8">
      <w:start w:val="1"/>
      <w:numFmt w:val="bullet"/>
      <w:lvlText w:val=""/>
      <w:lvlJc w:val="left"/>
      <w:pPr>
        <w:tabs>
          <w:tab w:val="num" w:pos="644"/>
        </w:tabs>
        <w:ind w:left="644" w:hanging="360"/>
      </w:pPr>
      <w:rPr>
        <w:rFonts w:ascii="Symbol" w:hAnsi="Symbol" w:hint="default"/>
      </w:rPr>
    </w:lvl>
    <w:lvl w:ilvl="1" w:tplc="D2F6CF5C">
      <w:numFmt w:val="bullet"/>
      <w:lvlText w:val="-"/>
      <w:lvlJc w:val="left"/>
      <w:pPr>
        <w:tabs>
          <w:tab w:val="num" w:pos="1364"/>
        </w:tabs>
        <w:ind w:left="1364" w:hanging="360"/>
      </w:pPr>
      <w:rPr>
        <w:rFonts w:ascii="Arial" w:hAnsi="Arial" w:hint="default"/>
      </w:rPr>
    </w:lvl>
    <w:lvl w:ilvl="2" w:tplc="8202144A" w:tentative="1">
      <w:start w:val="1"/>
      <w:numFmt w:val="bullet"/>
      <w:lvlText w:val=""/>
      <w:lvlJc w:val="left"/>
      <w:pPr>
        <w:tabs>
          <w:tab w:val="num" w:pos="2084"/>
        </w:tabs>
        <w:ind w:left="2084" w:hanging="360"/>
      </w:pPr>
      <w:rPr>
        <w:rFonts w:ascii="Symbol" w:hAnsi="Symbol" w:hint="default"/>
      </w:rPr>
    </w:lvl>
    <w:lvl w:ilvl="3" w:tplc="AD4A791A" w:tentative="1">
      <w:start w:val="1"/>
      <w:numFmt w:val="bullet"/>
      <w:lvlText w:val=""/>
      <w:lvlJc w:val="left"/>
      <w:pPr>
        <w:tabs>
          <w:tab w:val="num" w:pos="2804"/>
        </w:tabs>
        <w:ind w:left="2804" w:hanging="360"/>
      </w:pPr>
      <w:rPr>
        <w:rFonts w:ascii="Symbol" w:hAnsi="Symbol" w:hint="default"/>
      </w:rPr>
    </w:lvl>
    <w:lvl w:ilvl="4" w:tplc="6D8632F6" w:tentative="1">
      <w:start w:val="1"/>
      <w:numFmt w:val="bullet"/>
      <w:lvlText w:val=""/>
      <w:lvlJc w:val="left"/>
      <w:pPr>
        <w:tabs>
          <w:tab w:val="num" w:pos="3524"/>
        </w:tabs>
        <w:ind w:left="3524" w:hanging="360"/>
      </w:pPr>
      <w:rPr>
        <w:rFonts w:ascii="Symbol" w:hAnsi="Symbol" w:hint="default"/>
      </w:rPr>
    </w:lvl>
    <w:lvl w:ilvl="5" w:tplc="5186D0A4" w:tentative="1">
      <w:start w:val="1"/>
      <w:numFmt w:val="bullet"/>
      <w:lvlText w:val=""/>
      <w:lvlJc w:val="left"/>
      <w:pPr>
        <w:tabs>
          <w:tab w:val="num" w:pos="4244"/>
        </w:tabs>
        <w:ind w:left="4244" w:hanging="360"/>
      </w:pPr>
      <w:rPr>
        <w:rFonts w:ascii="Symbol" w:hAnsi="Symbol" w:hint="default"/>
      </w:rPr>
    </w:lvl>
    <w:lvl w:ilvl="6" w:tplc="DA103FA8" w:tentative="1">
      <w:start w:val="1"/>
      <w:numFmt w:val="bullet"/>
      <w:lvlText w:val=""/>
      <w:lvlJc w:val="left"/>
      <w:pPr>
        <w:tabs>
          <w:tab w:val="num" w:pos="4964"/>
        </w:tabs>
        <w:ind w:left="4964" w:hanging="360"/>
      </w:pPr>
      <w:rPr>
        <w:rFonts w:ascii="Symbol" w:hAnsi="Symbol" w:hint="default"/>
      </w:rPr>
    </w:lvl>
    <w:lvl w:ilvl="7" w:tplc="81703320" w:tentative="1">
      <w:start w:val="1"/>
      <w:numFmt w:val="bullet"/>
      <w:lvlText w:val=""/>
      <w:lvlJc w:val="left"/>
      <w:pPr>
        <w:tabs>
          <w:tab w:val="num" w:pos="5684"/>
        </w:tabs>
        <w:ind w:left="5684" w:hanging="360"/>
      </w:pPr>
      <w:rPr>
        <w:rFonts w:ascii="Symbol" w:hAnsi="Symbol" w:hint="default"/>
      </w:rPr>
    </w:lvl>
    <w:lvl w:ilvl="8" w:tplc="DE781D4E" w:tentative="1">
      <w:start w:val="1"/>
      <w:numFmt w:val="bullet"/>
      <w:lvlText w:val=""/>
      <w:lvlJc w:val="left"/>
      <w:pPr>
        <w:tabs>
          <w:tab w:val="num" w:pos="6404"/>
        </w:tabs>
        <w:ind w:left="6404" w:hanging="360"/>
      </w:pPr>
      <w:rPr>
        <w:rFonts w:ascii="Symbol" w:hAnsi="Symbol" w:hint="default"/>
      </w:rPr>
    </w:lvl>
  </w:abstractNum>
  <w:abstractNum w:abstractNumId="6" w15:restartNumberingAfterBreak="0">
    <w:nsid w:val="5B8673AC"/>
    <w:multiLevelType w:val="hybridMultilevel"/>
    <w:tmpl w:val="968AC92A"/>
    <w:lvl w:ilvl="0" w:tplc="5B8693B6">
      <w:start w:val="1"/>
      <w:numFmt w:val="decimal"/>
      <w:lvlText w:val="%1."/>
      <w:lvlJc w:val="left"/>
      <w:pPr>
        <w:ind w:left="405" w:hanging="40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49A4121"/>
    <w:multiLevelType w:val="hybridMultilevel"/>
    <w:tmpl w:val="7CECED78"/>
    <w:lvl w:ilvl="0" w:tplc="FACC2B4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892471"/>
    <w:multiLevelType w:val="hybridMultilevel"/>
    <w:tmpl w:val="729666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3"/>
  </w:num>
  <w:num w:numId="4">
    <w:abstractNumId w:val="8"/>
  </w:num>
  <w:num w:numId="5">
    <w:abstractNumId w:val="5"/>
  </w:num>
  <w:num w:numId="6">
    <w:abstractNumId w:val="1"/>
  </w:num>
  <w:num w:numId="7">
    <w:abstractNumId w:val="2"/>
  </w:num>
  <w:num w:numId="8">
    <w:abstractNumId w:val="7"/>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12"/>
    <w:rsid w:val="0000155B"/>
    <w:rsid w:val="00001CA6"/>
    <w:rsid w:val="00002A8A"/>
    <w:rsid w:val="00002DF1"/>
    <w:rsid w:val="000042ED"/>
    <w:rsid w:val="0000625C"/>
    <w:rsid w:val="00011482"/>
    <w:rsid w:val="00014310"/>
    <w:rsid w:val="00016EC4"/>
    <w:rsid w:val="000176EE"/>
    <w:rsid w:val="00017D71"/>
    <w:rsid w:val="00020F38"/>
    <w:rsid w:val="00021651"/>
    <w:rsid w:val="00022025"/>
    <w:rsid w:val="00022F1F"/>
    <w:rsid w:val="000231D1"/>
    <w:rsid w:val="000234DF"/>
    <w:rsid w:val="000244E4"/>
    <w:rsid w:val="00024F1A"/>
    <w:rsid w:val="00025CD3"/>
    <w:rsid w:val="00027D9D"/>
    <w:rsid w:val="0003125E"/>
    <w:rsid w:val="00031C1D"/>
    <w:rsid w:val="00032B24"/>
    <w:rsid w:val="00033131"/>
    <w:rsid w:val="0003430C"/>
    <w:rsid w:val="000343CB"/>
    <w:rsid w:val="00034A12"/>
    <w:rsid w:val="00034A69"/>
    <w:rsid w:val="00035646"/>
    <w:rsid w:val="00040CC8"/>
    <w:rsid w:val="00043613"/>
    <w:rsid w:val="00044928"/>
    <w:rsid w:val="00046335"/>
    <w:rsid w:val="000464E5"/>
    <w:rsid w:val="000466A4"/>
    <w:rsid w:val="00047CE8"/>
    <w:rsid w:val="0005244B"/>
    <w:rsid w:val="00053D93"/>
    <w:rsid w:val="0005441C"/>
    <w:rsid w:val="0005461A"/>
    <w:rsid w:val="00055494"/>
    <w:rsid w:val="00056FD6"/>
    <w:rsid w:val="00057075"/>
    <w:rsid w:val="00061275"/>
    <w:rsid w:val="0006197E"/>
    <w:rsid w:val="0006256F"/>
    <w:rsid w:val="000626A1"/>
    <w:rsid w:val="00063486"/>
    <w:rsid w:val="000643E2"/>
    <w:rsid w:val="000655F6"/>
    <w:rsid w:val="00065895"/>
    <w:rsid w:val="000664F4"/>
    <w:rsid w:val="00066A5D"/>
    <w:rsid w:val="00066D26"/>
    <w:rsid w:val="00070987"/>
    <w:rsid w:val="000710B6"/>
    <w:rsid w:val="000720FD"/>
    <w:rsid w:val="000728C6"/>
    <w:rsid w:val="000749FA"/>
    <w:rsid w:val="00074E2F"/>
    <w:rsid w:val="00075003"/>
    <w:rsid w:val="00075A74"/>
    <w:rsid w:val="0007660E"/>
    <w:rsid w:val="00077733"/>
    <w:rsid w:val="000779C4"/>
    <w:rsid w:val="00081B71"/>
    <w:rsid w:val="00083B4C"/>
    <w:rsid w:val="00085136"/>
    <w:rsid w:val="00085A72"/>
    <w:rsid w:val="000863A6"/>
    <w:rsid w:val="000871FF"/>
    <w:rsid w:val="000906E1"/>
    <w:rsid w:val="000907C9"/>
    <w:rsid w:val="00090C99"/>
    <w:rsid w:val="0009209C"/>
    <w:rsid w:val="00092D4C"/>
    <w:rsid w:val="00093E7E"/>
    <w:rsid w:val="00094967"/>
    <w:rsid w:val="00094B58"/>
    <w:rsid w:val="00094C94"/>
    <w:rsid w:val="00094D76"/>
    <w:rsid w:val="0009507C"/>
    <w:rsid w:val="000955E2"/>
    <w:rsid w:val="00097FAA"/>
    <w:rsid w:val="000A11A0"/>
    <w:rsid w:val="000A2EEA"/>
    <w:rsid w:val="000A4252"/>
    <w:rsid w:val="000A47D1"/>
    <w:rsid w:val="000A4A4B"/>
    <w:rsid w:val="000A55D3"/>
    <w:rsid w:val="000A5D9F"/>
    <w:rsid w:val="000A5F57"/>
    <w:rsid w:val="000A6697"/>
    <w:rsid w:val="000A6DA0"/>
    <w:rsid w:val="000B06DC"/>
    <w:rsid w:val="000B15CA"/>
    <w:rsid w:val="000B1FC5"/>
    <w:rsid w:val="000B1FD8"/>
    <w:rsid w:val="000B2147"/>
    <w:rsid w:val="000B23CB"/>
    <w:rsid w:val="000B23E0"/>
    <w:rsid w:val="000B2A87"/>
    <w:rsid w:val="000B3C8F"/>
    <w:rsid w:val="000B5185"/>
    <w:rsid w:val="000B5BCE"/>
    <w:rsid w:val="000B5FF7"/>
    <w:rsid w:val="000B6513"/>
    <w:rsid w:val="000B73F5"/>
    <w:rsid w:val="000C0183"/>
    <w:rsid w:val="000C0273"/>
    <w:rsid w:val="000C159F"/>
    <w:rsid w:val="000C1B9F"/>
    <w:rsid w:val="000C1C65"/>
    <w:rsid w:val="000C38AB"/>
    <w:rsid w:val="000C3A52"/>
    <w:rsid w:val="000C3B32"/>
    <w:rsid w:val="000C3F5A"/>
    <w:rsid w:val="000C5647"/>
    <w:rsid w:val="000C6E0D"/>
    <w:rsid w:val="000C6F2E"/>
    <w:rsid w:val="000D06C6"/>
    <w:rsid w:val="000D13CD"/>
    <w:rsid w:val="000D172C"/>
    <w:rsid w:val="000D1DA0"/>
    <w:rsid w:val="000D29D6"/>
    <w:rsid w:val="000D2BBB"/>
    <w:rsid w:val="000D366C"/>
    <w:rsid w:val="000D512A"/>
    <w:rsid w:val="000D545E"/>
    <w:rsid w:val="000D585A"/>
    <w:rsid w:val="000D6CFC"/>
    <w:rsid w:val="000D7985"/>
    <w:rsid w:val="000E0434"/>
    <w:rsid w:val="000E18D6"/>
    <w:rsid w:val="000E1909"/>
    <w:rsid w:val="000E2BB5"/>
    <w:rsid w:val="000E2E75"/>
    <w:rsid w:val="000E47F1"/>
    <w:rsid w:val="000E4B24"/>
    <w:rsid w:val="000E4D06"/>
    <w:rsid w:val="000E4E97"/>
    <w:rsid w:val="000E63CF"/>
    <w:rsid w:val="000E6448"/>
    <w:rsid w:val="000E677B"/>
    <w:rsid w:val="000E7E89"/>
    <w:rsid w:val="000F09B2"/>
    <w:rsid w:val="000F332C"/>
    <w:rsid w:val="000F447A"/>
    <w:rsid w:val="000F4A47"/>
    <w:rsid w:val="000F77CC"/>
    <w:rsid w:val="001002C0"/>
    <w:rsid w:val="001011DA"/>
    <w:rsid w:val="00101566"/>
    <w:rsid w:val="00101681"/>
    <w:rsid w:val="001018A8"/>
    <w:rsid w:val="00101C34"/>
    <w:rsid w:val="0010260E"/>
    <w:rsid w:val="001041E5"/>
    <w:rsid w:val="00105106"/>
    <w:rsid w:val="0010526F"/>
    <w:rsid w:val="00105F49"/>
    <w:rsid w:val="00107F4A"/>
    <w:rsid w:val="0011080E"/>
    <w:rsid w:val="00111862"/>
    <w:rsid w:val="00111DB8"/>
    <w:rsid w:val="00112601"/>
    <w:rsid w:val="001142FA"/>
    <w:rsid w:val="00114D67"/>
    <w:rsid w:val="00115DAF"/>
    <w:rsid w:val="0011614D"/>
    <w:rsid w:val="00120C78"/>
    <w:rsid w:val="00121ABB"/>
    <w:rsid w:val="001225F5"/>
    <w:rsid w:val="0012489E"/>
    <w:rsid w:val="00124FDE"/>
    <w:rsid w:val="00131869"/>
    <w:rsid w:val="00132C94"/>
    <w:rsid w:val="00132CBA"/>
    <w:rsid w:val="001359A2"/>
    <w:rsid w:val="00135CA6"/>
    <w:rsid w:val="001367C7"/>
    <w:rsid w:val="001377EF"/>
    <w:rsid w:val="001408DB"/>
    <w:rsid w:val="00140C38"/>
    <w:rsid w:val="0014108C"/>
    <w:rsid w:val="00141E9A"/>
    <w:rsid w:val="0014411A"/>
    <w:rsid w:val="00147CC2"/>
    <w:rsid w:val="00152BD3"/>
    <w:rsid w:val="0015481F"/>
    <w:rsid w:val="00154CBC"/>
    <w:rsid w:val="001550AF"/>
    <w:rsid w:val="001558C1"/>
    <w:rsid w:val="001560F5"/>
    <w:rsid w:val="00160624"/>
    <w:rsid w:val="00160951"/>
    <w:rsid w:val="0016308F"/>
    <w:rsid w:val="00164076"/>
    <w:rsid w:val="00165E05"/>
    <w:rsid w:val="0017129F"/>
    <w:rsid w:val="00173BCA"/>
    <w:rsid w:val="00175C0E"/>
    <w:rsid w:val="00176D18"/>
    <w:rsid w:val="001807C3"/>
    <w:rsid w:val="00180AA6"/>
    <w:rsid w:val="00181791"/>
    <w:rsid w:val="001819FE"/>
    <w:rsid w:val="00186D79"/>
    <w:rsid w:val="0018756C"/>
    <w:rsid w:val="00192794"/>
    <w:rsid w:val="00193518"/>
    <w:rsid w:val="00194E8E"/>
    <w:rsid w:val="00196035"/>
    <w:rsid w:val="001968D2"/>
    <w:rsid w:val="001A08AA"/>
    <w:rsid w:val="001A13B4"/>
    <w:rsid w:val="001A4A8D"/>
    <w:rsid w:val="001A4CE0"/>
    <w:rsid w:val="001A5D05"/>
    <w:rsid w:val="001A6612"/>
    <w:rsid w:val="001B0522"/>
    <w:rsid w:val="001B0C4C"/>
    <w:rsid w:val="001B1B15"/>
    <w:rsid w:val="001B2035"/>
    <w:rsid w:val="001B2CEB"/>
    <w:rsid w:val="001B34E7"/>
    <w:rsid w:val="001B3BDA"/>
    <w:rsid w:val="001B781F"/>
    <w:rsid w:val="001B7F74"/>
    <w:rsid w:val="001C15FA"/>
    <w:rsid w:val="001C20C9"/>
    <w:rsid w:val="001C2336"/>
    <w:rsid w:val="001C24CE"/>
    <w:rsid w:val="001C43CB"/>
    <w:rsid w:val="001C5D75"/>
    <w:rsid w:val="001C7900"/>
    <w:rsid w:val="001D0F3B"/>
    <w:rsid w:val="001D1185"/>
    <w:rsid w:val="001D1A21"/>
    <w:rsid w:val="001D1BB7"/>
    <w:rsid w:val="001D2A11"/>
    <w:rsid w:val="001D3417"/>
    <w:rsid w:val="001D4BC5"/>
    <w:rsid w:val="001D4DE3"/>
    <w:rsid w:val="001D615F"/>
    <w:rsid w:val="001D6A75"/>
    <w:rsid w:val="001D71A3"/>
    <w:rsid w:val="001D7D70"/>
    <w:rsid w:val="001E1058"/>
    <w:rsid w:val="001E2559"/>
    <w:rsid w:val="001E392C"/>
    <w:rsid w:val="001E4102"/>
    <w:rsid w:val="001E5638"/>
    <w:rsid w:val="001E5982"/>
    <w:rsid w:val="001E67F3"/>
    <w:rsid w:val="001E67FB"/>
    <w:rsid w:val="001E6B9C"/>
    <w:rsid w:val="001E6CF0"/>
    <w:rsid w:val="001E751B"/>
    <w:rsid w:val="001E78F0"/>
    <w:rsid w:val="001F1565"/>
    <w:rsid w:val="001F1E2A"/>
    <w:rsid w:val="001F26B2"/>
    <w:rsid w:val="001F28EB"/>
    <w:rsid w:val="001F298F"/>
    <w:rsid w:val="001F3A1E"/>
    <w:rsid w:val="001F4235"/>
    <w:rsid w:val="001F4B4F"/>
    <w:rsid w:val="001F5106"/>
    <w:rsid w:val="001F55AC"/>
    <w:rsid w:val="001F722B"/>
    <w:rsid w:val="001F7381"/>
    <w:rsid w:val="002003CF"/>
    <w:rsid w:val="00202300"/>
    <w:rsid w:val="00202582"/>
    <w:rsid w:val="00202A7A"/>
    <w:rsid w:val="00203534"/>
    <w:rsid w:val="0020415A"/>
    <w:rsid w:val="00204657"/>
    <w:rsid w:val="002057B8"/>
    <w:rsid w:val="00206E34"/>
    <w:rsid w:val="002079EB"/>
    <w:rsid w:val="00207CCB"/>
    <w:rsid w:val="0021026B"/>
    <w:rsid w:val="00210922"/>
    <w:rsid w:val="00210D29"/>
    <w:rsid w:val="002114B8"/>
    <w:rsid w:val="002114F0"/>
    <w:rsid w:val="002119C1"/>
    <w:rsid w:val="00212F55"/>
    <w:rsid w:val="00213576"/>
    <w:rsid w:val="00213A26"/>
    <w:rsid w:val="002149BA"/>
    <w:rsid w:val="00214F96"/>
    <w:rsid w:val="00214FBD"/>
    <w:rsid w:val="00215121"/>
    <w:rsid w:val="002163C6"/>
    <w:rsid w:val="002168E8"/>
    <w:rsid w:val="00222068"/>
    <w:rsid w:val="00224287"/>
    <w:rsid w:val="0022429D"/>
    <w:rsid w:val="002243A1"/>
    <w:rsid w:val="002259FA"/>
    <w:rsid w:val="0022607D"/>
    <w:rsid w:val="00226B06"/>
    <w:rsid w:val="00227FDD"/>
    <w:rsid w:val="00232366"/>
    <w:rsid w:val="00233CC3"/>
    <w:rsid w:val="0023452A"/>
    <w:rsid w:val="00236087"/>
    <w:rsid w:val="002365D2"/>
    <w:rsid w:val="00237B78"/>
    <w:rsid w:val="002401AD"/>
    <w:rsid w:val="00241591"/>
    <w:rsid w:val="00243125"/>
    <w:rsid w:val="00247B0B"/>
    <w:rsid w:val="00247F7F"/>
    <w:rsid w:val="00250072"/>
    <w:rsid w:val="00250213"/>
    <w:rsid w:val="0025066C"/>
    <w:rsid w:val="00250C63"/>
    <w:rsid w:val="00251079"/>
    <w:rsid w:val="002517D4"/>
    <w:rsid w:val="00251875"/>
    <w:rsid w:val="00252045"/>
    <w:rsid w:val="00252794"/>
    <w:rsid w:val="0025286C"/>
    <w:rsid w:val="00253D9A"/>
    <w:rsid w:val="00254499"/>
    <w:rsid w:val="002544CB"/>
    <w:rsid w:val="00254888"/>
    <w:rsid w:val="00254951"/>
    <w:rsid w:val="00254D4D"/>
    <w:rsid w:val="00255187"/>
    <w:rsid w:val="00257010"/>
    <w:rsid w:val="00257585"/>
    <w:rsid w:val="00260256"/>
    <w:rsid w:val="002611C5"/>
    <w:rsid w:val="002612DD"/>
    <w:rsid w:val="002621C7"/>
    <w:rsid w:val="002624A2"/>
    <w:rsid w:val="00264857"/>
    <w:rsid w:val="00265D52"/>
    <w:rsid w:val="00266E15"/>
    <w:rsid w:val="0026743A"/>
    <w:rsid w:val="00267540"/>
    <w:rsid w:val="002676B7"/>
    <w:rsid w:val="0026782C"/>
    <w:rsid w:val="002679F9"/>
    <w:rsid w:val="0027094A"/>
    <w:rsid w:val="00270FDA"/>
    <w:rsid w:val="00271180"/>
    <w:rsid w:val="002714AE"/>
    <w:rsid w:val="0027257B"/>
    <w:rsid w:val="00274680"/>
    <w:rsid w:val="002748E3"/>
    <w:rsid w:val="00274FC1"/>
    <w:rsid w:val="00275787"/>
    <w:rsid w:val="002761ED"/>
    <w:rsid w:val="002763E2"/>
    <w:rsid w:val="002764EC"/>
    <w:rsid w:val="0027671B"/>
    <w:rsid w:val="00280AB1"/>
    <w:rsid w:val="00281622"/>
    <w:rsid w:val="00282213"/>
    <w:rsid w:val="0028373A"/>
    <w:rsid w:val="002840A3"/>
    <w:rsid w:val="0028455C"/>
    <w:rsid w:val="00284BE4"/>
    <w:rsid w:val="0028504A"/>
    <w:rsid w:val="002850FC"/>
    <w:rsid w:val="0028717D"/>
    <w:rsid w:val="00287478"/>
    <w:rsid w:val="00291169"/>
    <w:rsid w:val="00293258"/>
    <w:rsid w:val="00294005"/>
    <w:rsid w:val="00294AC9"/>
    <w:rsid w:val="00294D70"/>
    <w:rsid w:val="002955BE"/>
    <w:rsid w:val="00295685"/>
    <w:rsid w:val="00295BC5"/>
    <w:rsid w:val="002965B2"/>
    <w:rsid w:val="002966D3"/>
    <w:rsid w:val="00296704"/>
    <w:rsid w:val="002968BE"/>
    <w:rsid w:val="00296E46"/>
    <w:rsid w:val="00296F6A"/>
    <w:rsid w:val="002A0594"/>
    <w:rsid w:val="002A0700"/>
    <w:rsid w:val="002A0F1A"/>
    <w:rsid w:val="002A1860"/>
    <w:rsid w:val="002A1954"/>
    <w:rsid w:val="002A1A10"/>
    <w:rsid w:val="002A1D3D"/>
    <w:rsid w:val="002A34C6"/>
    <w:rsid w:val="002A4569"/>
    <w:rsid w:val="002A491D"/>
    <w:rsid w:val="002A7404"/>
    <w:rsid w:val="002B0312"/>
    <w:rsid w:val="002B0EA3"/>
    <w:rsid w:val="002B2400"/>
    <w:rsid w:val="002B2C06"/>
    <w:rsid w:val="002B4C42"/>
    <w:rsid w:val="002B521D"/>
    <w:rsid w:val="002B587D"/>
    <w:rsid w:val="002C0023"/>
    <w:rsid w:val="002C0170"/>
    <w:rsid w:val="002C0CBA"/>
    <w:rsid w:val="002C16AD"/>
    <w:rsid w:val="002C503A"/>
    <w:rsid w:val="002C54F4"/>
    <w:rsid w:val="002C60B8"/>
    <w:rsid w:val="002C67CA"/>
    <w:rsid w:val="002C6B9B"/>
    <w:rsid w:val="002C6DEB"/>
    <w:rsid w:val="002C7503"/>
    <w:rsid w:val="002D0AB1"/>
    <w:rsid w:val="002D1227"/>
    <w:rsid w:val="002D27C0"/>
    <w:rsid w:val="002D2E5F"/>
    <w:rsid w:val="002D395C"/>
    <w:rsid w:val="002D3EF3"/>
    <w:rsid w:val="002D6BA5"/>
    <w:rsid w:val="002E196F"/>
    <w:rsid w:val="002E1ADC"/>
    <w:rsid w:val="002E1C18"/>
    <w:rsid w:val="002E1C46"/>
    <w:rsid w:val="002E2D67"/>
    <w:rsid w:val="002E316D"/>
    <w:rsid w:val="002E4E4B"/>
    <w:rsid w:val="002E5BFE"/>
    <w:rsid w:val="002E5D6D"/>
    <w:rsid w:val="002E7845"/>
    <w:rsid w:val="002F0589"/>
    <w:rsid w:val="002F0A53"/>
    <w:rsid w:val="002F3566"/>
    <w:rsid w:val="002F4093"/>
    <w:rsid w:val="002F58F3"/>
    <w:rsid w:val="003012EF"/>
    <w:rsid w:val="00302295"/>
    <w:rsid w:val="0030286D"/>
    <w:rsid w:val="00302C24"/>
    <w:rsid w:val="003031CD"/>
    <w:rsid w:val="003031F0"/>
    <w:rsid w:val="003038AD"/>
    <w:rsid w:val="00305286"/>
    <w:rsid w:val="003052FE"/>
    <w:rsid w:val="00305872"/>
    <w:rsid w:val="00307009"/>
    <w:rsid w:val="00311B4A"/>
    <w:rsid w:val="00313EA5"/>
    <w:rsid w:val="00313F95"/>
    <w:rsid w:val="00313FF2"/>
    <w:rsid w:val="00314246"/>
    <w:rsid w:val="00314D6D"/>
    <w:rsid w:val="00315BCC"/>
    <w:rsid w:val="00315DC8"/>
    <w:rsid w:val="00315DD9"/>
    <w:rsid w:val="00316E1E"/>
    <w:rsid w:val="00317E06"/>
    <w:rsid w:val="00320345"/>
    <w:rsid w:val="00320AE8"/>
    <w:rsid w:val="0032174A"/>
    <w:rsid w:val="00321AEE"/>
    <w:rsid w:val="00322985"/>
    <w:rsid w:val="00322BCD"/>
    <w:rsid w:val="00323650"/>
    <w:rsid w:val="003256B9"/>
    <w:rsid w:val="003266CB"/>
    <w:rsid w:val="00327AF3"/>
    <w:rsid w:val="00330473"/>
    <w:rsid w:val="0033096B"/>
    <w:rsid w:val="00331039"/>
    <w:rsid w:val="0033145D"/>
    <w:rsid w:val="003322F9"/>
    <w:rsid w:val="0033283B"/>
    <w:rsid w:val="00332C12"/>
    <w:rsid w:val="00333A16"/>
    <w:rsid w:val="00333FEE"/>
    <w:rsid w:val="00334ED4"/>
    <w:rsid w:val="003355A9"/>
    <w:rsid w:val="00340CBB"/>
    <w:rsid w:val="0034136B"/>
    <w:rsid w:val="00341E1E"/>
    <w:rsid w:val="00342642"/>
    <w:rsid w:val="003428D1"/>
    <w:rsid w:val="00344663"/>
    <w:rsid w:val="00347A12"/>
    <w:rsid w:val="0035043C"/>
    <w:rsid w:val="00352064"/>
    <w:rsid w:val="003527DC"/>
    <w:rsid w:val="00355EE9"/>
    <w:rsid w:val="00356223"/>
    <w:rsid w:val="0035692E"/>
    <w:rsid w:val="00357386"/>
    <w:rsid w:val="00357D3F"/>
    <w:rsid w:val="003607C0"/>
    <w:rsid w:val="0036228E"/>
    <w:rsid w:val="00362B55"/>
    <w:rsid w:val="00363980"/>
    <w:rsid w:val="00363F73"/>
    <w:rsid w:val="00364645"/>
    <w:rsid w:val="00364EED"/>
    <w:rsid w:val="00364F17"/>
    <w:rsid w:val="0036526A"/>
    <w:rsid w:val="00365564"/>
    <w:rsid w:val="00365967"/>
    <w:rsid w:val="003660C7"/>
    <w:rsid w:val="00370025"/>
    <w:rsid w:val="00370DF1"/>
    <w:rsid w:val="003741E8"/>
    <w:rsid w:val="00381629"/>
    <w:rsid w:val="00381F73"/>
    <w:rsid w:val="00384798"/>
    <w:rsid w:val="003851EE"/>
    <w:rsid w:val="00386787"/>
    <w:rsid w:val="00386E6D"/>
    <w:rsid w:val="0039075B"/>
    <w:rsid w:val="003918E1"/>
    <w:rsid w:val="00393148"/>
    <w:rsid w:val="00393A82"/>
    <w:rsid w:val="00393A8D"/>
    <w:rsid w:val="00396568"/>
    <w:rsid w:val="003971F5"/>
    <w:rsid w:val="00397D76"/>
    <w:rsid w:val="003A16A4"/>
    <w:rsid w:val="003A3742"/>
    <w:rsid w:val="003A40CC"/>
    <w:rsid w:val="003A4858"/>
    <w:rsid w:val="003A4ADD"/>
    <w:rsid w:val="003A4FF1"/>
    <w:rsid w:val="003A6014"/>
    <w:rsid w:val="003A61C8"/>
    <w:rsid w:val="003A79E2"/>
    <w:rsid w:val="003B28B1"/>
    <w:rsid w:val="003B3ACC"/>
    <w:rsid w:val="003B4240"/>
    <w:rsid w:val="003B51BA"/>
    <w:rsid w:val="003B5AC2"/>
    <w:rsid w:val="003B6445"/>
    <w:rsid w:val="003B654C"/>
    <w:rsid w:val="003B7F6A"/>
    <w:rsid w:val="003C3681"/>
    <w:rsid w:val="003C4B96"/>
    <w:rsid w:val="003C5086"/>
    <w:rsid w:val="003C54EA"/>
    <w:rsid w:val="003C5CB5"/>
    <w:rsid w:val="003C6275"/>
    <w:rsid w:val="003C6940"/>
    <w:rsid w:val="003C6BE6"/>
    <w:rsid w:val="003C786A"/>
    <w:rsid w:val="003D0194"/>
    <w:rsid w:val="003D19D6"/>
    <w:rsid w:val="003D1A2B"/>
    <w:rsid w:val="003D1DE7"/>
    <w:rsid w:val="003D21C9"/>
    <w:rsid w:val="003D239A"/>
    <w:rsid w:val="003D3292"/>
    <w:rsid w:val="003D429C"/>
    <w:rsid w:val="003D51EF"/>
    <w:rsid w:val="003D6425"/>
    <w:rsid w:val="003D689F"/>
    <w:rsid w:val="003E24EE"/>
    <w:rsid w:val="003E28B9"/>
    <w:rsid w:val="003E2F27"/>
    <w:rsid w:val="003E4202"/>
    <w:rsid w:val="003E468C"/>
    <w:rsid w:val="003E55D4"/>
    <w:rsid w:val="003E6D2D"/>
    <w:rsid w:val="003E7291"/>
    <w:rsid w:val="003F025A"/>
    <w:rsid w:val="003F1779"/>
    <w:rsid w:val="003F2191"/>
    <w:rsid w:val="003F2FDB"/>
    <w:rsid w:val="003F34C6"/>
    <w:rsid w:val="003F6254"/>
    <w:rsid w:val="003F6A5C"/>
    <w:rsid w:val="003F7D03"/>
    <w:rsid w:val="00400586"/>
    <w:rsid w:val="004012FA"/>
    <w:rsid w:val="004015A5"/>
    <w:rsid w:val="00401652"/>
    <w:rsid w:val="00404212"/>
    <w:rsid w:val="0040657E"/>
    <w:rsid w:val="0040670E"/>
    <w:rsid w:val="00406DFF"/>
    <w:rsid w:val="00407526"/>
    <w:rsid w:val="0041129D"/>
    <w:rsid w:val="0041137F"/>
    <w:rsid w:val="00411D91"/>
    <w:rsid w:val="00411F06"/>
    <w:rsid w:val="004137A1"/>
    <w:rsid w:val="00415336"/>
    <w:rsid w:val="00415A90"/>
    <w:rsid w:val="00415CF6"/>
    <w:rsid w:val="004163B3"/>
    <w:rsid w:val="004208B2"/>
    <w:rsid w:val="004225FC"/>
    <w:rsid w:val="0042293F"/>
    <w:rsid w:val="00423B7B"/>
    <w:rsid w:val="00425EDE"/>
    <w:rsid w:val="004301AC"/>
    <w:rsid w:val="00430361"/>
    <w:rsid w:val="00430643"/>
    <w:rsid w:val="004314AF"/>
    <w:rsid w:val="0043174E"/>
    <w:rsid w:val="00431D6D"/>
    <w:rsid w:val="00431EA8"/>
    <w:rsid w:val="00432612"/>
    <w:rsid w:val="00433EEE"/>
    <w:rsid w:val="00434068"/>
    <w:rsid w:val="00435346"/>
    <w:rsid w:val="0043601B"/>
    <w:rsid w:val="00436A3C"/>
    <w:rsid w:val="00436AA8"/>
    <w:rsid w:val="0043744E"/>
    <w:rsid w:val="004415B9"/>
    <w:rsid w:val="00442E78"/>
    <w:rsid w:val="004437A1"/>
    <w:rsid w:val="004452AC"/>
    <w:rsid w:val="00446608"/>
    <w:rsid w:val="004501F0"/>
    <w:rsid w:val="0045076D"/>
    <w:rsid w:val="00451BBD"/>
    <w:rsid w:val="004524A6"/>
    <w:rsid w:val="004532AA"/>
    <w:rsid w:val="0045337E"/>
    <w:rsid w:val="00453A7D"/>
    <w:rsid w:val="00455F2A"/>
    <w:rsid w:val="00457555"/>
    <w:rsid w:val="00457E07"/>
    <w:rsid w:val="004602EA"/>
    <w:rsid w:val="004607D8"/>
    <w:rsid w:val="00460D23"/>
    <w:rsid w:val="00462583"/>
    <w:rsid w:val="0046701F"/>
    <w:rsid w:val="0047267A"/>
    <w:rsid w:val="00472911"/>
    <w:rsid w:val="00472F85"/>
    <w:rsid w:val="004737CC"/>
    <w:rsid w:val="00474282"/>
    <w:rsid w:val="004753EC"/>
    <w:rsid w:val="004776FD"/>
    <w:rsid w:val="00477E77"/>
    <w:rsid w:val="0048005E"/>
    <w:rsid w:val="004800BD"/>
    <w:rsid w:val="004844D7"/>
    <w:rsid w:val="004866E1"/>
    <w:rsid w:val="00487F27"/>
    <w:rsid w:val="00490333"/>
    <w:rsid w:val="00492CE8"/>
    <w:rsid w:val="00493C1E"/>
    <w:rsid w:val="0049500A"/>
    <w:rsid w:val="00495EDC"/>
    <w:rsid w:val="00496E11"/>
    <w:rsid w:val="00497D2D"/>
    <w:rsid w:val="004A0753"/>
    <w:rsid w:val="004A13DE"/>
    <w:rsid w:val="004A2BAF"/>
    <w:rsid w:val="004A2C76"/>
    <w:rsid w:val="004A3B31"/>
    <w:rsid w:val="004A5006"/>
    <w:rsid w:val="004A5714"/>
    <w:rsid w:val="004A6D9C"/>
    <w:rsid w:val="004B0042"/>
    <w:rsid w:val="004B0B38"/>
    <w:rsid w:val="004B2078"/>
    <w:rsid w:val="004B2AE4"/>
    <w:rsid w:val="004B2E83"/>
    <w:rsid w:val="004B3EAB"/>
    <w:rsid w:val="004B5AAF"/>
    <w:rsid w:val="004C0E5F"/>
    <w:rsid w:val="004C1EA3"/>
    <w:rsid w:val="004C23EC"/>
    <w:rsid w:val="004C2CFE"/>
    <w:rsid w:val="004C465E"/>
    <w:rsid w:val="004C65C2"/>
    <w:rsid w:val="004C776F"/>
    <w:rsid w:val="004C7AF7"/>
    <w:rsid w:val="004D0138"/>
    <w:rsid w:val="004D073C"/>
    <w:rsid w:val="004D33DC"/>
    <w:rsid w:val="004D391F"/>
    <w:rsid w:val="004D5A17"/>
    <w:rsid w:val="004D6673"/>
    <w:rsid w:val="004D683E"/>
    <w:rsid w:val="004D6B78"/>
    <w:rsid w:val="004D732C"/>
    <w:rsid w:val="004D748D"/>
    <w:rsid w:val="004E01C8"/>
    <w:rsid w:val="004E19A3"/>
    <w:rsid w:val="004E2099"/>
    <w:rsid w:val="004E3FC5"/>
    <w:rsid w:val="004E5746"/>
    <w:rsid w:val="004E5AC0"/>
    <w:rsid w:val="004E5C38"/>
    <w:rsid w:val="004E5F80"/>
    <w:rsid w:val="004E6507"/>
    <w:rsid w:val="004E6DA2"/>
    <w:rsid w:val="004E7273"/>
    <w:rsid w:val="004E78E5"/>
    <w:rsid w:val="004F1E44"/>
    <w:rsid w:val="004F369B"/>
    <w:rsid w:val="004F569D"/>
    <w:rsid w:val="00500460"/>
    <w:rsid w:val="005005CC"/>
    <w:rsid w:val="005017F3"/>
    <w:rsid w:val="0050214A"/>
    <w:rsid w:val="0050246B"/>
    <w:rsid w:val="00502CB5"/>
    <w:rsid w:val="0050339B"/>
    <w:rsid w:val="005046BD"/>
    <w:rsid w:val="00505BFA"/>
    <w:rsid w:val="0050612F"/>
    <w:rsid w:val="005061A3"/>
    <w:rsid w:val="00506C6B"/>
    <w:rsid w:val="00506F40"/>
    <w:rsid w:val="005073B8"/>
    <w:rsid w:val="00510842"/>
    <w:rsid w:val="00510FB2"/>
    <w:rsid w:val="00511F1D"/>
    <w:rsid w:val="0051299D"/>
    <w:rsid w:val="0051357D"/>
    <w:rsid w:val="00513BF6"/>
    <w:rsid w:val="00514459"/>
    <w:rsid w:val="00515841"/>
    <w:rsid w:val="00516B4C"/>
    <w:rsid w:val="00517A8A"/>
    <w:rsid w:val="00517B4C"/>
    <w:rsid w:val="0052109E"/>
    <w:rsid w:val="0052305F"/>
    <w:rsid w:val="00525274"/>
    <w:rsid w:val="0052667E"/>
    <w:rsid w:val="00526D44"/>
    <w:rsid w:val="00527703"/>
    <w:rsid w:val="00530CC7"/>
    <w:rsid w:val="00532ED8"/>
    <w:rsid w:val="00533558"/>
    <w:rsid w:val="00533792"/>
    <w:rsid w:val="00534386"/>
    <w:rsid w:val="005345E6"/>
    <w:rsid w:val="005359ED"/>
    <w:rsid w:val="005363C7"/>
    <w:rsid w:val="005374BC"/>
    <w:rsid w:val="0053761B"/>
    <w:rsid w:val="005400D5"/>
    <w:rsid w:val="00542107"/>
    <w:rsid w:val="00542CDC"/>
    <w:rsid w:val="00543531"/>
    <w:rsid w:val="005447B1"/>
    <w:rsid w:val="00544AF3"/>
    <w:rsid w:val="00546C9E"/>
    <w:rsid w:val="00550BC1"/>
    <w:rsid w:val="00551593"/>
    <w:rsid w:val="00552B92"/>
    <w:rsid w:val="005547E8"/>
    <w:rsid w:val="005561B3"/>
    <w:rsid w:val="00556D09"/>
    <w:rsid w:val="005571DF"/>
    <w:rsid w:val="00557368"/>
    <w:rsid w:val="0056059C"/>
    <w:rsid w:val="005616A2"/>
    <w:rsid w:val="00561EA2"/>
    <w:rsid w:val="00563082"/>
    <w:rsid w:val="00563F52"/>
    <w:rsid w:val="00564924"/>
    <w:rsid w:val="00564E5B"/>
    <w:rsid w:val="005653E8"/>
    <w:rsid w:val="0056580D"/>
    <w:rsid w:val="00566167"/>
    <w:rsid w:val="0056752B"/>
    <w:rsid w:val="0057171A"/>
    <w:rsid w:val="00573AC0"/>
    <w:rsid w:val="005763DE"/>
    <w:rsid w:val="0058025D"/>
    <w:rsid w:val="005804AE"/>
    <w:rsid w:val="005813A9"/>
    <w:rsid w:val="005819AE"/>
    <w:rsid w:val="00582B8B"/>
    <w:rsid w:val="005837A4"/>
    <w:rsid w:val="00584340"/>
    <w:rsid w:val="005847B4"/>
    <w:rsid w:val="00585CCA"/>
    <w:rsid w:val="005872E8"/>
    <w:rsid w:val="00590247"/>
    <w:rsid w:val="0059137B"/>
    <w:rsid w:val="005929BB"/>
    <w:rsid w:val="00593AF0"/>
    <w:rsid w:val="005942AA"/>
    <w:rsid w:val="00594A89"/>
    <w:rsid w:val="0059573F"/>
    <w:rsid w:val="00596058"/>
    <w:rsid w:val="005966FF"/>
    <w:rsid w:val="00597190"/>
    <w:rsid w:val="005A005A"/>
    <w:rsid w:val="005A1102"/>
    <w:rsid w:val="005A18F0"/>
    <w:rsid w:val="005A1E8D"/>
    <w:rsid w:val="005A24BA"/>
    <w:rsid w:val="005A29CF"/>
    <w:rsid w:val="005A2AF8"/>
    <w:rsid w:val="005A2FC0"/>
    <w:rsid w:val="005A454E"/>
    <w:rsid w:val="005A5312"/>
    <w:rsid w:val="005A5776"/>
    <w:rsid w:val="005A5948"/>
    <w:rsid w:val="005B005B"/>
    <w:rsid w:val="005B0187"/>
    <w:rsid w:val="005B1A67"/>
    <w:rsid w:val="005B1F5E"/>
    <w:rsid w:val="005B2185"/>
    <w:rsid w:val="005B5720"/>
    <w:rsid w:val="005B57C5"/>
    <w:rsid w:val="005B5D6A"/>
    <w:rsid w:val="005B63D8"/>
    <w:rsid w:val="005B77EE"/>
    <w:rsid w:val="005C0734"/>
    <w:rsid w:val="005C0831"/>
    <w:rsid w:val="005C12FF"/>
    <w:rsid w:val="005C3461"/>
    <w:rsid w:val="005C347E"/>
    <w:rsid w:val="005C3CC0"/>
    <w:rsid w:val="005C48B0"/>
    <w:rsid w:val="005C4AAA"/>
    <w:rsid w:val="005C5B8E"/>
    <w:rsid w:val="005C5B9D"/>
    <w:rsid w:val="005C6B25"/>
    <w:rsid w:val="005C7335"/>
    <w:rsid w:val="005C74F5"/>
    <w:rsid w:val="005C7AD0"/>
    <w:rsid w:val="005C7C35"/>
    <w:rsid w:val="005D3128"/>
    <w:rsid w:val="005D40BC"/>
    <w:rsid w:val="005D48A8"/>
    <w:rsid w:val="005D5D6A"/>
    <w:rsid w:val="005D6C61"/>
    <w:rsid w:val="005D71D7"/>
    <w:rsid w:val="005D7356"/>
    <w:rsid w:val="005E080B"/>
    <w:rsid w:val="005E2665"/>
    <w:rsid w:val="005E2D0B"/>
    <w:rsid w:val="005E2D49"/>
    <w:rsid w:val="005E591E"/>
    <w:rsid w:val="005E743B"/>
    <w:rsid w:val="005F0608"/>
    <w:rsid w:val="005F0DF1"/>
    <w:rsid w:val="005F1AFA"/>
    <w:rsid w:val="005F39D3"/>
    <w:rsid w:val="005F4887"/>
    <w:rsid w:val="005F48E8"/>
    <w:rsid w:val="005F618C"/>
    <w:rsid w:val="005F69D6"/>
    <w:rsid w:val="005F74DA"/>
    <w:rsid w:val="005F7ABE"/>
    <w:rsid w:val="00600DDB"/>
    <w:rsid w:val="0060180D"/>
    <w:rsid w:val="00602150"/>
    <w:rsid w:val="006028C4"/>
    <w:rsid w:val="00602DB9"/>
    <w:rsid w:val="00603BC9"/>
    <w:rsid w:val="00605C45"/>
    <w:rsid w:val="00606E7F"/>
    <w:rsid w:val="0060724D"/>
    <w:rsid w:val="0060724E"/>
    <w:rsid w:val="00607A9E"/>
    <w:rsid w:val="00610436"/>
    <w:rsid w:val="00610528"/>
    <w:rsid w:val="00611E6C"/>
    <w:rsid w:val="006121E7"/>
    <w:rsid w:val="00612546"/>
    <w:rsid w:val="00616140"/>
    <w:rsid w:val="00616401"/>
    <w:rsid w:val="00616778"/>
    <w:rsid w:val="00620496"/>
    <w:rsid w:val="006207E6"/>
    <w:rsid w:val="0062172A"/>
    <w:rsid w:val="00623745"/>
    <w:rsid w:val="00625045"/>
    <w:rsid w:val="0062512A"/>
    <w:rsid w:val="00625F43"/>
    <w:rsid w:val="006266C6"/>
    <w:rsid w:val="006326A5"/>
    <w:rsid w:val="00632802"/>
    <w:rsid w:val="00633967"/>
    <w:rsid w:val="00634AED"/>
    <w:rsid w:val="006356F8"/>
    <w:rsid w:val="0063703A"/>
    <w:rsid w:val="00637071"/>
    <w:rsid w:val="006375EB"/>
    <w:rsid w:val="00637954"/>
    <w:rsid w:val="00637E26"/>
    <w:rsid w:val="006409CB"/>
    <w:rsid w:val="00640CCD"/>
    <w:rsid w:val="00641888"/>
    <w:rsid w:val="006426F9"/>
    <w:rsid w:val="006429D9"/>
    <w:rsid w:val="00642C9A"/>
    <w:rsid w:val="00643F41"/>
    <w:rsid w:val="006459AF"/>
    <w:rsid w:val="006460CA"/>
    <w:rsid w:val="00646F42"/>
    <w:rsid w:val="00647F42"/>
    <w:rsid w:val="00651BCD"/>
    <w:rsid w:val="00652DF2"/>
    <w:rsid w:val="00653E3A"/>
    <w:rsid w:val="00654BB2"/>
    <w:rsid w:val="006555A1"/>
    <w:rsid w:val="006556FA"/>
    <w:rsid w:val="006559BA"/>
    <w:rsid w:val="006559F9"/>
    <w:rsid w:val="0066073F"/>
    <w:rsid w:val="006619D6"/>
    <w:rsid w:val="0066223F"/>
    <w:rsid w:val="00663028"/>
    <w:rsid w:val="00663339"/>
    <w:rsid w:val="00663421"/>
    <w:rsid w:val="00663C64"/>
    <w:rsid w:val="0066774E"/>
    <w:rsid w:val="00667DE0"/>
    <w:rsid w:val="00670A66"/>
    <w:rsid w:val="00670E3B"/>
    <w:rsid w:val="00671D1B"/>
    <w:rsid w:val="006720D4"/>
    <w:rsid w:val="00672414"/>
    <w:rsid w:val="00672DEC"/>
    <w:rsid w:val="0067305C"/>
    <w:rsid w:val="00673FCB"/>
    <w:rsid w:val="00674A7D"/>
    <w:rsid w:val="006763C6"/>
    <w:rsid w:val="0067769A"/>
    <w:rsid w:val="006801F7"/>
    <w:rsid w:val="00680242"/>
    <w:rsid w:val="00680D2A"/>
    <w:rsid w:val="0068184E"/>
    <w:rsid w:val="00681A00"/>
    <w:rsid w:val="00682106"/>
    <w:rsid w:val="00682949"/>
    <w:rsid w:val="006829AD"/>
    <w:rsid w:val="00682C97"/>
    <w:rsid w:val="006835E3"/>
    <w:rsid w:val="00684350"/>
    <w:rsid w:val="006844C3"/>
    <w:rsid w:val="0068464B"/>
    <w:rsid w:val="006859BB"/>
    <w:rsid w:val="00685D73"/>
    <w:rsid w:val="00686733"/>
    <w:rsid w:val="00690128"/>
    <w:rsid w:val="00690145"/>
    <w:rsid w:val="0069032A"/>
    <w:rsid w:val="00690846"/>
    <w:rsid w:val="00690AAD"/>
    <w:rsid w:val="00691345"/>
    <w:rsid w:val="00691C9D"/>
    <w:rsid w:val="006923CD"/>
    <w:rsid w:val="006933E7"/>
    <w:rsid w:val="00694D08"/>
    <w:rsid w:val="00695142"/>
    <w:rsid w:val="0069589B"/>
    <w:rsid w:val="00697934"/>
    <w:rsid w:val="006A06C3"/>
    <w:rsid w:val="006A17CF"/>
    <w:rsid w:val="006A2560"/>
    <w:rsid w:val="006A2960"/>
    <w:rsid w:val="006A3310"/>
    <w:rsid w:val="006A4E32"/>
    <w:rsid w:val="006A59D5"/>
    <w:rsid w:val="006A6645"/>
    <w:rsid w:val="006A7554"/>
    <w:rsid w:val="006B2D52"/>
    <w:rsid w:val="006B365F"/>
    <w:rsid w:val="006B36CA"/>
    <w:rsid w:val="006B49FB"/>
    <w:rsid w:val="006B5DE7"/>
    <w:rsid w:val="006C01FD"/>
    <w:rsid w:val="006C1BF0"/>
    <w:rsid w:val="006C1DBC"/>
    <w:rsid w:val="006C21D9"/>
    <w:rsid w:val="006C48A4"/>
    <w:rsid w:val="006C4961"/>
    <w:rsid w:val="006C49FE"/>
    <w:rsid w:val="006C51F0"/>
    <w:rsid w:val="006C5F3D"/>
    <w:rsid w:val="006C67A4"/>
    <w:rsid w:val="006C6C1F"/>
    <w:rsid w:val="006C7FAB"/>
    <w:rsid w:val="006C7FE4"/>
    <w:rsid w:val="006D0A30"/>
    <w:rsid w:val="006D0C43"/>
    <w:rsid w:val="006D1642"/>
    <w:rsid w:val="006D1664"/>
    <w:rsid w:val="006D1B6A"/>
    <w:rsid w:val="006D1D95"/>
    <w:rsid w:val="006D34B8"/>
    <w:rsid w:val="006D4512"/>
    <w:rsid w:val="006D45F5"/>
    <w:rsid w:val="006D510D"/>
    <w:rsid w:val="006D58D9"/>
    <w:rsid w:val="006D5C4B"/>
    <w:rsid w:val="006E1B06"/>
    <w:rsid w:val="006E4677"/>
    <w:rsid w:val="006E4976"/>
    <w:rsid w:val="006E6AE9"/>
    <w:rsid w:val="006E7324"/>
    <w:rsid w:val="006F0A4C"/>
    <w:rsid w:val="006F0C66"/>
    <w:rsid w:val="006F0EAF"/>
    <w:rsid w:val="006F177D"/>
    <w:rsid w:val="006F3D82"/>
    <w:rsid w:val="006F3FF1"/>
    <w:rsid w:val="006F716B"/>
    <w:rsid w:val="006F7D1A"/>
    <w:rsid w:val="007001B3"/>
    <w:rsid w:val="0070061E"/>
    <w:rsid w:val="007014F4"/>
    <w:rsid w:val="00702370"/>
    <w:rsid w:val="0070248B"/>
    <w:rsid w:val="00702851"/>
    <w:rsid w:val="0070337C"/>
    <w:rsid w:val="00704AEA"/>
    <w:rsid w:val="00704C55"/>
    <w:rsid w:val="00705484"/>
    <w:rsid w:val="0070646B"/>
    <w:rsid w:val="00707ED6"/>
    <w:rsid w:val="00711983"/>
    <w:rsid w:val="0071313A"/>
    <w:rsid w:val="007133E7"/>
    <w:rsid w:val="00715838"/>
    <w:rsid w:val="00716410"/>
    <w:rsid w:val="00721FE6"/>
    <w:rsid w:val="0072278D"/>
    <w:rsid w:val="00726EA5"/>
    <w:rsid w:val="00727526"/>
    <w:rsid w:val="00727FA7"/>
    <w:rsid w:val="0073241E"/>
    <w:rsid w:val="00734374"/>
    <w:rsid w:val="00734E65"/>
    <w:rsid w:val="00734F96"/>
    <w:rsid w:val="00735421"/>
    <w:rsid w:val="0073638E"/>
    <w:rsid w:val="00736851"/>
    <w:rsid w:val="0073733D"/>
    <w:rsid w:val="0073786E"/>
    <w:rsid w:val="0073794A"/>
    <w:rsid w:val="00740B34"/>
    <w:rsid w:val="00741183"/>
    <w:rsid w:val="00741EA6"/>
    <w:rsid w:val="00742C6B"/>
    <w:rsid w:val="00743228"/>
    <w:rsid w:val="0074336C"/>
    <w:rsid w:val="00743EE9"/>
    <w:rsid w:val="0074525A"/>
    <w:rsid w:val="007464C0"/>
    <w:rsid w:val="00746AB6"/>
    <w:rsid w:val="0074702A"/>
    <w:rsid w:val="00747945"/>
    <w:rsid w:val="00750A04"/>
    <w:rsid w:val="00751867"/>
    <w:rsid w:val="00751A48"/>
    <w:rsid w:val="00753B44"/>
    <w:rsid w:val="007558F6"/>
    <w:rsid w:val="00755A9E"/>
    <w:rsid w:val="00757136"/>
    <w:rsid w:val="00757E1C"/>
    <w:rsid w:val="007605F0"/>
    <w:rsid w:val="00761C62"/>
    <w:rsid w:val="0076205D"/>
    <w:rsid w:val="0076300E"/>
    <w:rsid w:val="007632D4"/>
    <w:rsid w:val="00765463"/>
    <w:rsid w:val="007666F5"/>
    <w:rsid w:val="00767F38"/>
    <w:rsid w:val="00770085"/>
    <w:rsid w:val="00770BFC"/>
    <w:rsid w:val="00771770"/>
    <w:rsid w:val="007718A9"/>
    <w:rsid w:val="0077287E"/>
    <w:rsid w:val="007734E4"/>
    <w:rsid w:val="007739E1"/>
    <w:rsid w:val="00773ECF"/>
    <w:rsid w:val="00774024"/>
    <w:rsid w:val="00775066"/>
    <w:rsid w:val="007774EB"/>
    <w:rsid w:val="0077751E"/>
    <w:rsid w:val="0077770B"/>
    <w:rsid w:val="00781BDC"/>
    <w:rsid w:val="00782999"/>
    <w:rsid w:val="007830DE"/>
    <w:rsid w:val="00783EE4"/>
    <w:rsid w:val="00784B93"/>
    <w:rsid w:val="00785086"/>
    <w:rsid w:val="00785CFB"/>
    <w:rsid w:val="00786364"/>
    <w:rsid w:val="00786398"/>
    <w:rsid w:val="00786923"/>
    <w:rsid w:val="00787295"/>
    <w:rsid w:val="007873CA"/>
    <w:rsid w:val="0079007A"/>
    <w:rsid w:val="00790101"/>
    <w:rsid w:val="007911C2"/>
    <w:rsid w:val="00791A51"/>
    <w:rsid w:val="0079222D"/>
    <w:rsid w:val="0079290C"/>
    <w:rsid w:val="00792927"/>
    <w:rsid w:val="00793B6D"/>
    <w:rsid w:val="00795164"/>
    <w:rsid w:val="00795EA5"/>
    <w:rsid w:val="007960CC"/>
    <w:rsid w:val="007967F1"/>
    <w:rsid w:val="00796D0C"/>
    <w:rsid w:val="00797B28"/>
    <w:rsid w:val="007A1193"/>
    <w:rsid w:val="007A12F7"/>
    <w:rsid w:val="007A3689"/>
    <w:rsid w:val="007A3BFB"/>
    <w:rsid w:val="007A3E19"/>
    <w:rsid w:val="007A487C"/>
    <w:rsid w:val="007A54BC"/>
    <w:rsid w:val="007A6309"/>
    <w:rsid w:val="007A6806"/>
    <w:rsid w:val="007A761E"/>
    <w:rsid w:val="007B2911"/>
    <w:rsid w:val="007B33A2"/>
    <w:rsid w:val="007B4D81"/>
    <w:rsid w:val="007B4E0B"/>
    <w:rsid w:val="007B4F7D"/>
    <w:rsid w:val="007B5D27"/>
    <w:rsid w:val="007B5F39"/>
    <w:rsid w:val="007B64F5"/>
    <w:rsid w:val="007B6860"/>
    <w:rsid w:val="007B7937"/>
    <w:rsid w:val="007B7E3F"/>
    <w:rsid w:val="007C01CC"/>
    <w:rsid w:val="007C0BC4"/>
    <w:rsid w:val="007C1AE3"/>
    <w:rsid w:val="007C2C58"/>
    <w:rsid w:val="007C2EA9"/>
    <w:rsid w:val="007C4A2A"/>
    <w:rsid w:val="007C688D"/>
    <w:rsid w:val="007C7F0C"/>
    <w:rsid w:val="007D2115"/>
    <w:rsid w:val="007D2481"/>
    <w:rsid w:val="007D346E"/>
    <w:rsid w:val="007D36B2"/>
    <w:rsid w:val="007D3718"/>
    <w:rsid w:val="007D62BE"/>
    <w:rsid w:val="007D6617"/>
    <w:rsid w:val="007D71B0"/>
    <w:rsid w:val="007D736B"/>
    <w:rsid w:val="007E0A76"/>
    <w:rsid w:val="007E326A"/>
    <w:rsid w:val="007E40D8"/>
    <w:rsid w:val="007E4D4C"/>
    <w:rsid w:val="007E572A"/>
    <w:rsid w:val="007E6751"/>
    <w:rsid w:val="007E7A3C"/>
    <w:rsid w:val="007E7E42"/>
    <w:rsid w:val="007E7F70"/>
    <w:rsid w:val="007F10FD"/>
    <w:rsid w:val="007F2F83"/>
    <w:rsid w:val="007F4001"/>
    <w:rsid w:val="007F56F0"/>
    <w:rsid w:val="007F5F80"/>
    <w:rsid w:val="007F6064"/>
    <w:rsid w:val="007F616C"/>
    <w:rsid w:val="007F7915"/>
    <w:rsid w:val="007F793B"/>
    <w:rsid w:val="00800B74"/>
    <w:rsid w:val="008030D4"/>
    <w:rsid w:val="00804086"/>
    <w:rsid w:val="008078A2"/>
    <w:rsid w:val="00810226"/>
    <w:rsid w:val="00811123"/>
    <w:rsid w:val="008119B0"/>
    <w:rsid w:val="00812201"/>
    <w:rsid w:val="00813741"/>
    <w:rsid w:val="00821ED0"/>
    <w:rsid w:val="008220DC"/>
    <w:rsid w:val="0082223B"/>
    <w:rsid w:val="008223D8"/>
    <w:rsid w:val="00823AAC"/>
    <w:rsid w:val="00824627"/>
    <w:rsid w:val="00825B88"/>
    <w:rsid w:val="008269D1"/>
    <w:rsid w:val="008270E8"/>
    <w:rsid w:val="008273D0"/>
    <w:rsid w:val="00827EE1"/>
    <w:rsid w:val="00830566"/>
    <w:rsid w:val="00831ABE"/>
    <w:rsid w:val="00833502"/>
    <w:rsid w:val="00833665"/>
    <w:rsid w:val="00834130"/>
    <w:rsid w:val="00834D15"/>
    <w:rsid w:val="00834E82"/>
    <w:rsid w:val="00835ED2"/>
    <w:rsid w:val="008363A7"/>
    <w:rsid w:val="00837186"/>
    <w:rsid w:val="00837EEB"/>
    <w:rsid w:val="00841CE4"/>
    <w:rsid w:val="00842069"/>
    <w:rsid w:val="00842574"/>
    <w:rsid w:val="00842BD8"/>
    <w:rsid w:val="00845794"/>
    <w:rsid w:val="00845FE6"/>
    <w:rsid w:val="00846563"/>
    <w:rsid w:val="00847F56"/>
    <w:rsid w:val="00852D67"/>
    <w:rsid w:val="0085398F"/>
    <w:rsid w:val="00853999"/>
    <w:rsid w:val="00854C48"/>
    <w:rsid w:val="0085626B"/>
    <w:rsid w:val="00856F8A"/>
    <w:rsid w:val="008574BC"/>
    <w:rsid w:val="008617F1"/>
    <w:rsid w:val="0086298D"/>
    <w:rsid w:val="008635A5"/>
    <w:rsid w:val="00863A1E"/>
    <w:rsid w:val="00863A72"/>
    <w:rsid w:val="00864550"/>
    <w:rsid w:val="00864AEF"/>
    <w:rsid w:val="00864E50"/>
    <w:rsid w:val="00864EEF"/>
    <w:rsid w:val="00865439"/>
    <w:rsid w:val="00865FDF"/>
    <w:rsid w:val="008675BE"/>
    <w:rsid w:val="00867959"/>
    <w:rsid w:val="00870B05"/>
    <w:rsid w:val="00870E8A"/>
    <w:rsid w:val="00871760"/>
    <w:rsid w:val="00871BEC"/>
    <w:rsid w:val="008722FB"/>
    <w:rsid w:val="00872C06"/>
    <w:rsid w:val="00872FD5"/>
    <w:rsid w:val="00873D9C"/>
    <w:rsid w:val="008754E4"/>
    <w:rsid w:val="0087724C"/>
    <w:rsid w:val="00877B37"/>
    <w:rsid w:val="00882792"/>
    <w:rsid w:val="00884956"/>
    <w:rsid w:val="00885BE6"/>
    <w:rsid w:val="00885EEF"/>
    <w:rsid w:val="00886479"/>
    <w:rsid w:val="00887F72"/>
    <w:rsid w:val="00890198"/>
    <w:rsid w:val="008908C0"/>
    <w:rsid w:val="00890CB5"/>
    <w:rsid w:val="00890FA6"/>
    <w:rsid w:val="008918AC"/>
    <w:rsid w:val="00895087"/>
    <w:rsid w:val="00896BEA"/>
    <w:rsid w:val="008A03DC"/>
    <w:rsid w:val="008A18D9"/>
    <w:rsid w:val="008A295B"/>
    <w:rsid w:val="008A2C37"/>
    <w:rsid w:val="008A42BD"/>
    <w:rsid w:val="008A50BE"/>
    <w:rsid w:val="008A5529"/>
    <w:rsid w:val="008A6AE1"/>
    <w:rsid w:val="008A7245"/>
    <w:rsid w:val="008A7513"/>
    <w:rsid w:val="008B0688"/>
    <w:rsid w:val="008B0B55"/>
    <w:rsid w:val="008B1C7F"/>
    <w:rsid w:val="008B2060"/>
    <w:rsid w:val="008B2775"/>
    <w:rsid w:val="008B3A49"/>
    <w:rsid w:val="008B4103"/>
    <w:rsid w:val="008B7DA1"/>
    <w:rsid w:val="008C1C83"/>
    <w:rsid w:val="008C30EA"/>
    <w:rsid w:val="008C3342"/>
    <w:rsid w:val="008C4895"/>
    <w:rsid w:val="008C508F"/>
    <w:rsid w:val="008C60E9"/>
    <w:rsid w:val="008C7824"/>
    <w:rsid w:val="008C78A6"/>
    <w:rsid w:val="008D05E4"/>
    <w:rsid w:val="008D10A6"/>
    <w:rsid w:val="008D1791"/>
    <w:rsid w:val="008D209E"/>
    <w:rsid w:val="008D211C"/>
    <w:rsid w:val="008D3261"/>
    <w:rsid w:val="008D3C5A"/>
    <w:rsid w:val="008D61BE"/>
    <w:rsid w:val="008D79E5"/>
    <w:rsid w:val="008E1286"/>
    <w:rsid w:val="008E1A12"/>
    <w:rsid w:val="008E2C00"/>
    <w:rsid w:val="008E2D72"/>
    <w:rsid w:val="008E3196"/>
    <w:rsid w:val="008E61BF"/>
    <w:rsid w:val="008F04BD"/>
    <w:rsid w:val="008F1054"/>
    <w:rsid w:val="008F252B"/>
    <w:rsid w:val="008F313C"/>
    <w:rsid w:val="008F3BC2"/>
    <w:rsid w:val="008F48C7"/>
    <w:rsid w:val="008F5156"/>
    <w:rsid w:val="008F6830"/>
    <w:rsid w:val="008F7145"/>
    <w:rsid w:val="008F7E12"/>
    <w:rsid w:val="009000E1"/>
    <w:rsid w:val="00900BD3"/>
    <w:rsid w:val="00901145"/>
    <w:rsid w:val="0090247E"/>
    <w:rsid w:val="00902A86"/>
    <w:rsid w:val="00904051"/>
    <w:rsid w:val="00906342"/>
    <w:rsid w:val="009069FC"/>
    <w:rsid w:val="00910E1C"/>
    <w:rsid w:val="00911C72"/>
    <w:rsid w:val="00912CC7"/>
    <w:rsid w:val="00913331"/>
    <w:rsid w:val="00914E25"/>
    <w:rsid w:val="0091642B"/>
    <w:rsid w:val="009166CC"/>
    <w:rsid w:val="00916E10"/>
    <w:rsid w:val="009216CF"/>
    <w:rsid w:val="00921E16"/>
    <w:rsid w:val="00923C0E"/>
    <w:rsid w:val="00923F82"/>
    <w:rsid w:val="00924253"/>
    <w:rsid w:val="00926A51"/>
    <w:rsid w:val="00927B2A"/>
    <w:rsid w:val="00931425"/>
    <w:rsid w:val="00933703"/>
    <w:rsid w:val="00934034"/>
    <w:rsid w:val="0093450E"/>
    <w:rsid w:val="00934933"/>
    <w:rsid w:val="009350F8"/>
    <w:rsid w:val="00941211"/>
    <w:rsid w:val="0094156D"/>
    <w:rsid w:val="00942FE4"/>
    <w:rsid w:val="009431F7"/>
    <w:rsid w:val="00943B6C"/>
    <w:rsid w:val="00943CF1"/>
    <w:rsid w:val="009443EA"/>
    <w:rsid w:val="00945079"/>
    <w:rsid w:val="00945563"/>
    <w:rsid w:val="00946672"/>
    <w:rsid w:val="0094743E"/>
    <w:rsid w:val="0094755D"/>
    <w:rsid w:val="00947A50"/>
    <w:rsid w:val="00947E9C"/>
    <w:rsid w:val="009508DD"/>
    <w:rsid w:val="009514F0"/>
    <w:rsid w:val="009516EF"/>
    <w:rsid w:val="009533CC"/>
    <w:rsid w:val="00953F6B"/>
    <w:rsid w:val="009540BB"/>
    <w:rsid w:val="009540C7"/>
    <w:rsid w:val="00956000"/>
    <w:rsid w:val="009579F0"/>
    <w:rsid w:val="00960B22"/>
    <w:rsid w:val="00961B76"/>
    <w:rsid w:val="00961B87"/>
    <w:rsid w:val="00961D95"/>
    <w:rsid w:val="00961DED"/>
    <w:rsid w:val="009623B6"/>
    <w:rsid w:val="0096324B"/>
    <w:rsid w:val="0096335E"/>
    <w:rsid w:val="00964E55"/>
    <w:rsid w:val="00964EA7"/>
    <w:rsid w:val="0096513B"/>
    <w:rsid w:val="0096551B"/>
    <w:rsid w:val="00965673"/>
    <w:rsid w:val="009663B5"/>
    <w:rsid w:val="0096719D"/>
    <w:rsid w:val="00967731"/>
    <w:rsid w:val="00967769"/>
    <w:rsid w:val="00970BA0"/>
    <w:rsid w:val="00971D80"/>
    <w:rsid w:val="00976158"/>
    <w:rsid w:val="009810B7"/>
    <w:rsid w:val="00981D0A"/>
    <w:rsid w:val="00982D3D"/>
    <w:rsid w:val="00983910"/>
    <w:rsid w:val="0098498E"/>
    <w:rsid w:val="009851B5"/>
    <w:rsid w:val="00986BE1"/>
    <w:rsid w:val="00987DDD"/>
    <w:rsid w:val="00987F32"/>
    <w:rsid w:val="009906B1"/>
    <w:rsid w:val="00991748"/>
    <w:rsid w:val="00992035"/>
    <w:rsid w:val="0099386D"/>
    <w:rsid w:val="009942DC"/>
    <w:rsid w:val="00994E27"/>
    <w:rsid w:val="00995E4D"/>
    <w:rsid w:val="0099743D"/>
    <w:rsid w:val="00997E9D"/>
    <w:rsid w:val="009A0D2E"/>
    <w:rsid w:val="009A0F90"/>
    <w:rsid w:val="009A2D1A"/>
    <w:rsid w:val="009A2F29"/>
    <w:rsid w:val="009A5D4E"/>
    <w:rsid w:val="009A5E5C"/>
    <w:rsid w:val="009A7C24"/>
    <w:rsid w:val="009B04C8"/>
    <w:rsid w:val="009B237F"/>
    <w:rsid w:val="009B4697"/>
    <w:rsid w:val="009B4D49"/>
    <w:rsid w:val="009B51F4"/>
    <w:rsid w:val="009B588A"/>
    <w:rsid w:val="009B58C2"/>
    <w:rsid w:val="009B5B51"/>
    <w:rsid w:val="009B6040"/>
    <w:rsid w:val="009B6E32"/>
    <w:rsid w:val="009C140A"/>
    <w:rsid w:val="009C1EFF"/>
    <w:rsid w:val="009C30A6"/>
    <w:rsid w:val="009C3647"/>
    <w:rsid w:val="009C4246"/>
    <w:rsid w:val="009C6F6D"/>
    <w:rsid w:val="009C721A"/>
    <w:rsid w:val="009C7244"/>
    <w:rsid w:val="009C7432"/>
    <w:rsid w:val="009C79E8"/>
    <w:rsid w:val="009D042E"/>
    <w:rsid w:val="009D19F3"/>
    <w:rsid w:val="009D21DD"/>
    <w:rsid w:val="009D3AF9"/>
    <w:rsid w:val="009D4CCC"/>
    <w:rsid w:val="009D627B"/>
    <w:rsid w:val="009D7184"/>
    <w:rsid w:val="009E0DDA"/>
    <w:rsid w:val="009E24C2"/>
    <w:rsid w:val="009E4820"/>
    <w:rsid w:val="009E4A6F"/>
    <w:rsid w:val="009E544D"/>
    <w:rsid w:val="009F0125"/>
    <w:rsid w:val="009F06DE"/>
    <w:rsid w:val="009F3CF0"/>
    <w:rsid w:val="009F4C41"/>
    <w:rsid w:val="009F4C5D"/>
    <w:rsid w:val="009F5689"/>
    <w:rsid w:val="009F59D9"/>
    <w:rsid w:val="00A02730"/>
    <w:rsid w:val="00A02B3A"/>
    <w:rsid w:val="00A02F19"/>
    <w:rsid w:val="00A03325"/>
    <w:rsid w:val="00A03490"/>
    <w:rsid w:val="00A037B2"/>
    <w:rsid w:val="00A03830"/>
    <w:rsid w:val="00A03AF3"/>
    <w:rsid w:val="00A055AF"/>
    <w:rsid w:val="00A059B9"/>
    <w:rsid w:val="00A05A87"/>
    <w:rsid w:val="00A06A86"/>
    <w:rsid w:val="00A06EA1"/>
    <w:rsid w:val="00A1055B"/>
    <w:rsid w:val="00A10787"/>
    <w:rsid w:val="00A11D8E"/>
    <w:rsid w:val="00A13530"/>
    <w:rsid w:val="00A14AC1"/>
    <w:rsid w:val="00A15532"/>
    <w:rsid w:val="00A15F31"/>
    <w:rsid w:val="00A16AF6"/>
    <w:rsid w:val="00A17C68"/>
    <w:rsid w:val="00A21ABE"/>
    <w:rsid w:val="00A238A8"/>
    <w:rsid w:val="00A240A2"/>
    <w:rsid w:val="00A241D8"/>
    <w:rsid w:val="00A255A0"/>
    <w:rsid w:val="00A25B6E"/>
    <w:rsid w:val="00A26C9E"/>
    <w:rsid w:val="00A274F5"/>
    <w:rsid w:val="00A31510"/>
    <w:rsid w:val="00A31E89"/>
    <w:rsid w:val="00A344A0"/>
    <w:rsid w:val="00A368FB"/>
    <w:rsid w:val="00A36E13"/>
    <w:rsid w:val="00A373A0"/>
    <w:rsid w:val="00A37840"/>
    <w:rsid w:val="00A40C88"/>
    <w:rsid w:val="00A40D5D"/>
    <w:rsid w:val="00A410E9"/>
    <w:rsid w:val="00A426E9"/>
    <w:rsid w:val="00A42716"/>
    <w:rsid w:val="00A44CC6"/>
    <w:rsid w:val="00A50EE4"/>
    <w:rsid w:val="00A52AD5"/>
    <w:rsid w:val="00A5371B"/>
    <w:rsid w:val="00A53975"/>
    <w:rsid w:val="00A54EEE"/>
    <w:rsid w:val="00A55795"/>
    <w:rsid w:val="00A56332"/>
    <w:rsid w:val="00A60705"/>
    <w:rsid w:val="00A60DD0"/>
    <w:rsid w:val="00A613E2"/>
    <w:rsid w:val="00A62611"/>
    <w:rsid w:val="00A649DF"/>
    <w:rsid w:val="00A653CC"/>
    <w:rsid w:val="00A6545A"/>
    <w:rsid w:val="00A6594E"/>
    <w:rsid w:val="00A66603"/>
    <w:rsid w:val="00A673B0"/>
    <w:rsid w:val="00A71B95"/>
    <w:rsid w:val="00A72744"/>
    <w:rsid w:val="00A72BC3"/>
    <w:rsid w:val="00A74D65"/>
    <w:rsid w:val="00A76051"/>
    <w:rsid w:val="00A777C0"/>
    <w:rsid w:val="00A80233"/>
    <w:rsid w:val="00A82441"/>
    <w:rsid w:val="00A82AF4"/>
    <w:rsid w:val="00A8361F"/>
    <w:rsid w:val="00A85157"/>
    <w:rsid w:val="00A85181"/>
    <w:rsid w:val="00A853AA"/>
    <w:rsid w:val="00A86221"/>
    <w:rsid w:val="00A865FF"/>
    <w:rsid w:val="00A87754"/>
    <w:rsid w:val="00A91DD9"/>
    <w:rsid w:val="00A9489B"/>
    <w:rsid w:val="00A94A07"/>
    <w:rsid w:val="00A95600"/>
    <w:rsid w:val="00A957F9"/>
    <w:rsid w:val="00A969EA"/>
    <w:rsid w:val="00AA0E5F"/>
    <w:rsid w:val="00AA0E8C"/>
    <w:rsid w:val="00AA113E"/>
    <w:rsid w:val="00AA27BF"/>
    <w:rsid w:val="00AA3638"/>
    <w:rsid w:val="00AA4345"/>
    <w:rsid w:val="00AA52B6"/>
    <w:rsid w:val="00AA555C"/>
    <w:rsid w:val="00AA6354"/>
    <w:rsid w:val="00AA7AAC"/>
    <w:rsid w:val="00AA7B09"/>
    <w:rsid w:val="00AB0BC4"/>
    <w:rsid w:val="00AB0F89"/>
    <w:rsid w:val="00AB19D2"/>
    <w:rsid w:val="00AB1DC8"/>
    <w:rsid w:val="00AB343D"/>
    <w:rsid w:val="00AB5658"/>
    <w:rsid w:val="00AB6E22"/>
    <w:rsid w:val="00AB7355"/>
    <w:rsid w:val="00AC262C"/>
    <w:rsid w:val="00AC2C6F"/>
    <w:rsid w:val="00AC5D92"/>
    <w:rsid w:val="00AC6650"/>
    <w:rsid w:val="00AD0391"/>
    <w:rsid w:val="00AD09F0"/>
    <w:rsid w:val="00AD0C92"/>
    <w:rsid w:val="00AD1500"/>
    <w:rsid w:val="00AD1968"/>
    <w:rsid w:val="00AD2CAE"/>
    <w:rsid w:val="00AD3AED"/>
    <w:rsid w:val="00AD636B"/>
    <w:rsid w:val="00AE200E"/>
    <w:rsid w:val="00AE2173"/>
    <w:rsid w:val="00AE28F6"/>
    <w:rsid w:val="00AE2D3F"/>
    <w:rsid w:val="00AE31A5"/>
    <w:rsid w:val="00AE3ACF"/>
    <w:rsid w:val="00AE4488"/>
    <w:rsid w:val="00AE448D"/>
    <w:rsid w:val="00AE4532"/>
    <w:rsid w:val="00AE4A64"/>
    <w:rsid w:val="00AE4F7E"/>
    <w:rsid w:val="00AE7FE4"/>
    <w:rsid w:val="00AF101D"/>
    <w:rsid w:val="00AF1A21"/>
    <w:rsid w:val="00AF404B"/>
    <w:rsid w:val="00AF572E"/>
    <w:rsid w:val="00AF61AB"/>
    <w:rsid w:val="00AF685F"/>
    <w:rsid w:val="00AF695B"/>
    <w:rsid w:val="00B00E44"/>
    <w:rsid w:val="00B01675"/>
    <w:rsid w:val="00B0214E"/>
    <w:rsid w:val="00B02287"/>
    <w:rsid w:val="00B033B5"/>
    <w:rsid w:val="00B04AE6"/>
    <w:rsid w:val="00B05FBC"/>
    <w:rsid w:val="00B0696D"/>
    <w:rsid w:val="00B06D95"/>
    <w:rsid w:val="00B102BD"/>
    <w:rsid w:val="00B102ED"/>
    <w:rsid w:val="00B10EF6"/>
    <w:rsid w:val="00B11204"/>
    <w:rsid w:val="00B11794"/>
    <w:rsid w:val="00B12279"/>
    <w:rsid w:val="00B125E8"/>
    <w:rsid w:val="00B135CE"/>
    <w:rsid w:val="00B13DEB"/>
    <w:rsid w:val="00B147BC"/>
    <w:rsid w:val="00B1558C"/>
    <w:rsid w:val="00B16CDF"/>
    <w:rsid w:val="00B1753A"/>
    <w:rsid w:val="00B2120B"/>
    <w:rsid w:val="00B226FB"/>
    <w:rsid w:val="00B228CE"/>
    <w:rsid w:val="00B23064"/>
    <w:rsid w:val="00B252AD"/>
    <w:rsid w:val="00B26513"/>
    <w:rsid w:val="00B2718C"/>
    <w:rsid w:val="00B31356"/>
    <w:rsid w:val="00B32506"/>
    <w:rsid w:val="00B33B3C"/>
    <w:rsid w:val="00B34914"/>
    <w:rsid w:val="00B3501B"/>
    <w:rsid w:val="00B35E9C"/>
    <w:rsid w:val="00B40578"/>
    <w:rsid w:val="00B40A48"/>
    <w:rsid w:val="00B41CC9"/>
    <w:rsid w:val="00B429AB"/>
    <w:rsid w:val="00B43CAD"/>
    <w:rsid w:val="00B43F4A"/>
    <w:rsid w:val="00B44A25"/>
    <w:rsid w:val="00B44E35"/>
    <w:rsid w:val="00B46B5A"/>
    <w:rsid w:val="00B50766"/>
    <w:rsid w:val="00B5162D"/>
    <w:rsid w:val="00B52AB9"/>
    <w:rsid w:val="00B52F02"/>
    <w:rsid w:val="00B5482D"/>
    <w:rsid w:val="00B54BD0"/>
    <w:rsid w:val="00B54F76"/>
    <w:rsid w:val="00B554EE"/>
    <w:rsid w:val="00B561DA"/>
    <w:rsid w:val="00B60D96"/>
    <w:rsid w:val="00B61C96"/>
    <w:rsid w:val="00B61EA4"/>
    <w:rsid w:val="00B62FC8"/>
    <w:rsid w:val="00B63137"/>
    <w:rsid w:val="00B6330E"/>
    <w:rsid w:val="00B66A9C"/>
    <w:rsid w:val="00B67777"/>
    <w:rsid w:val="00B67E3C"/>
    <w:rsid w:val="00B7157A"/>
    <w:rsid w:val="00B72E65"/>
    <w:rsid w:val="00B730C9"/>
    <w:rsid w:val="00B74448"/>
    <w:rsid w:val="00B7527C"/>
    <w:rsid w:val="00B75A4B"/>
    <w:rsid w:val="00B75F73"/>
    <w:rsid w:val="00B7692B"/>
    <w:rsid w:val="00B7717A"/>
    <w:rsid w:val="00B775C2"/>
    <w:rsid w:val="00B77DBA"/>
    <w:rsid w:val="00B80128"/>
    <w:rsid w:val="00B81458"/>
    <w:rsid w:val="00B81996"/>
    <w:rsid w:val="00B821EB"/>
    <w:rsid w:val="00B8361C"/>
    <w:rsid w:val="00B8446C"/>
    <w:rsid w:val="00B846C9"/>
    <w:rsid w:val="00B848D3"/>
    <w:rsid w:val="00B84900"/>
    <w:rsid w:val="00B877A7"/>
    <w:rsid w:val="00B909C0"/>
    <w:rsid w:val="00B92140"/>
    <w:rsid w:val="00B95791"/>
    <w:rsid w:val="00B95B38"/>
    <w:rsid w:val="00B97CA1"/>
    <w:rsid w:val="00BA04DE"/>
    <w:rsid w:val="00BA09FE"/>
    <w:rsid w:val="00BA0D67"/>
    <w:rsid w:val="00BA1085"/>
    <w:rsid w:val="00BA191A"/>
    <w:rsid w:val="00BA38F2"/>
    <w:rsid w:val="00BA551F"/>
    <w:rsid w:val="00BA60A9"/>
    <w:rsid w:val="00BA69D2"/>
    <w:rsid w:val="00BA69E3"/>
    <w:rsid w:val="00BA71BF"/>
    <w:rsid w:val="00BA7356"/>
    <w:rsid w:val="00BA7542"/>
    <w:rsid w:val="00BA79FD"/>
    <w:rsid w:val="00BB0B73"/>
    <w:rsid w:val="00BB2B0C"/>
    <w:rsid w:val="00BB3159"/>
    <w:rsid w:val="00BB5A1C"/>
    <w:rsid w:val="00BB64B8"/>
    <w:rsid w:val="00BB659A"/>
    <w:rsid w:val="00BB6ABD"/>
    <w:rsid w:val="00BB7389"/>
    <w:rsid w:val="00BB7DF3"/>
    <w:rsid w:val="00BC0028"/>
    <w:rsid w:val="00BC0446"/>
    <w:rsid w:val="00BC0BF0"/>
    <w:rsid w:val="00BC16F8"/>
    <w:rsid w:val="00BC1D00"/>
    <w:rsid w:val="00BC2193"/>
    <w:rsid w:val="00BC2590"/>
    <w:rsid w:val="00BC2800"/>
    <w:rsid w:val="00BC2BFF"/>
    <w:rsid w:val="00BC3227"/>
    <w:rsid w:val="00BC33BC"/>
    <w:rsid w:val="00BC3659"/>
    <w:rsid w:val="00BC4490"/>
    <w:rsid w:val="00BC523F"/>
    <w:rsid w:val="00BC61A8"/>
    <w:rsid w:val="00BC6462"/>
    <w:rsid w:val="00BD01DC"/>
    <w:rsid w:val="00BD1ACE"/>
    <w:rsid w:val="00BD438C"/>
    <w:rsid w:val="00BD5348"/>
    <w:rsid w:val="00BD5382"/>
    <w:rsid w:val="00BD54EC"/>
    <w:rsid w:val="00BD6BFF"/>
    <w:rsid w:val="00BD6C7D"/>
    <w:rsid w:val="00BE1360"/>
    <w:rsid w:val="00BE23F2"/>
    <w:rsid w:val="00BE354B"/>
    <w:rsid w:val="00BE4231"/>
    <w:rsid w:val="00BE4362"/>
    <w:rsid w:val="00BE65AD"/>
    <w:rsid w:val="00BE6B47"/>
    <w:rsid w:val="00BF05E6"/>
    <w:rsid w:val="00BF584D"/>
    <w:rsid w:val="00BF6219"/>
    <w:rsid w:val="00BF630B"/>
    <w:rsid w:val="00BF6697"/>
    <w:rsid w:val="00BF71FF"/>
    <w:rsid w:val="00BF7C71"/>
    <w:rsid w:val="00C004A3"/>
    <w:rsid w:val="00C00907"/>
    <w:rsid w:val="00C01143"/>
    <w:rsid w:val="00C0165A"/>
    <w:rsid w:val="00C01AAF"/>
    <w:rsid w:val="00C02B5D"/>
    <w:rsid w:val="00C0514D"/>
    <w:rsid w:val="00C055B9"/>
    <w:rsid w:val="00C065D1"/>
    <w:rsid w:val="00C065ED"/>
    <w:rsid w:val="00C0783F"/>
    <w:rsid w:val="00C101F8"/>
    <w:rsid w:val="00C10F6B"/>
    <w:rsid w:val="00C15426"/>
    <w:rsid w:val="00C1608A"/>
    <w:rsid w:val="00C17B43"/>
    <w:rsid w:val="00C20330"/>
    <w:rsid w:val="00C221FD"/>
    <w:rsid w:val="00C23934"/>
    <w:rsid w:val="00C26EB8"/>
    <w:rsid w:val="00C300D0"/>
    <w:rsid w:val="00C3101D"/>
    <w:rsid w:val="00C316D1"/>
    <w:rsid w:val="00C316E2"/>
    <w:rsid w:val="00C33C8F"/>
    <w:rsid w:val="00C35741"/>
    <w:rsid w:val="00C3607D"/>
    <w:rsid w:val="00C360FF"/>
    <w:rsid w:val="00C3715B"/>
    <w:rsid w:val="00C4050E"/>
    <w:rsid w:val="00C4123A"/>
    <w:rsid w:val="00C42544"/>
    <w:rsid w:val="00C42743"/>
    <w:rsid w:val="00C428E1"/>
    <w:rsid w:val="00C43C0A"/>
    <w:rsid w:val="00C43E2F"/>
    <w:rsid w:val="00C443BA"/>
    <w:rsid w:val="00C44E0E"/>
    <w:rsid w:val="00C45232"/>
    <w:rsid w:val="00C47BD9"/>
    <w:rsid w:val="00C50398"/>
    <w:rsid w:val="00C50799"/>
    <w:rsid w:val="00C51C4A"/>
    <w:rsid w:val="00C5261B"/>
    <w:rsid w:val="00C53D0B"/>
    <w:rsid w:val="00C5590F"/>
    <w:rsid w:val="00C577F6"/>
    <w:rsid w:val="00C6114E"/>
    <w:rsid w:val="00C6174D"/>
    <w:rsid w:val="00C61A2A"/>
    <w:rsid w:val="00C628F6"/>
    <w:rsid w:val="00C638D6"/>
    <w:rsid w:val="00C65578"/>
    <w:rsid w:val="00C65600"/>
    <w:rsid w:val="00C6583F"/>
    <w:rsid w:val="00C65FC3"/>
    <w:rsid w:val="00C66E55"/>
    <w:rsid w:val="00C67A6E"/>
    <w:rsid w:val="00C70F98"/>
    <w:rsid w:val="00C73DF9"/>
    <w:rsid w:val="00C74791"/>
    <w:rsid w:val="00C74EBF"/>
    <w:rsid w:val="00C75139"/>
    <w:rsid w:val="00C752F0"/>
    <w:rsid w:val="00C75BDC"/>
    <w:rsid w:val="00C7622F"/>
    <w:rsid w:val="00C76764"/>
    <w:rsid w:val="00C76F38"/>
    <w:rsid w:val="00C77BDE"/>
    <w:rsid w:val="00C77DE4"/>
    <w:rsid w:val="00C8018B"/>
    <w:rsid w:val="00C812BC"/>
    <w:rsid w:val="00C83553"/>
    <w:rsid w:val="00C84D4D"/>
    <w:rsid w:val="00C858E1"/>
    <w:rsid w:val="00C86308"/>
    <w:rsid w:val="00C86854"/>
    <w:rsid w:val="00C86BF3"/>
    <w:rsid w:val="00C944E1"/>
    <w:rsid w:val="00C94A38"/>
    <w:rsid w:val="00C94DF2"/>
    <w:rsid w:val="00CA02D8"/>
    <w:rsid w:val="00CA2DAF"/>
    <w:rsid w:val="00CA41BE"/>
    <w:rsid w:val="00CB1C0F"/>
    <w:rsid w:val="00CB22BC"/>
    <w:rsid w:val="00CB24F3"/>
    <w:rsid w:val="00CB300C"/>
    <w:rsid w:val="00CB3176"/>
    <w:rsid w:val="00CB34CD"/>
    <w:rsid w:val="00CB373B"/>
    <w:rsid w:val="00CB4C58"/>
    <w:rsid w:val="00CB5196"/>
    <w:rsid w:val="00CB7781"/>
    <w:rsid w:val="00CB7BE4"/>
    <w:rsid w:val="00CB7F3F"/>
    <w:rsid w:val="00CC0B92"/>
    <w:rsid w:val="00CC4420"/>
    <w:rsid w:val="00CC4EBB"/>
    <w:rsid w:val="00CC700D"/>
    <w:rsid w:val="00CC7080"/>
    <w:rsid w:val="00CD07D3"/>
    <w:rsid w:val="00CD10C3"/>
    <w:rsid w:val="00CD12AC"/>
    <w:rsid w:val="00CD2B0D"/>
    <w:rsid w:val="00CD3783"/>
    <w:rsid w:val="00CD48F0"/>
    <w:rsid w:val="00CD55FE"/>
    <w:rsid w:val="00CE0044"/>
    <w:rsid w:val="00CE24E3"/>
    <w:rsid w:val="00CE279F"/>
    <w:rsid w:val="00CE2834"/>
    <w:rsid w:val="00CE363C"/>
    <w:rsid w:val="00CE3928"/>
    <w:rsid w:val="00CE3B11"/>
    <w:rsid w:val="00CE5157"/>
    <w:rsid w:val="00CE5409"/>
    <w:rsid w:val="00CE5FE8"/>
    <w:rsid w:val="00CE6686"/>
    <w:rsid w:val="00CF0CB2"/>
    <w:rsid w:val="00CF2062"/>
    <w:rsid w:val="00CF228B"/>
    <w:rsid w:val="00CF3FBE"/>
    <w:rsid w:val="00CF4805"/>
    <w:rsid w:val="00CF52AF"/>
    <w:rsid w:val="00CF5F17"/>
    <w:rsid w:val="00CF6368"/>
    <w:rsid w:val="00CF6825"/>
    <w:rsid w:val="00CF6EC6"/>
    <w:rsid w:val="00CF737D"/>
    <w:rsid w:val="00CF7C1F"/>
    <w:rsid w:val="00D05A0D"/>
    <w:rsid w:val="00D05DC1"/>
    <w:rsid w:val="00D0631F"/>
    <w:rsid w:val="00D06C51"/>
    <w:rsid w:val="00D07A74"/>
    <w:rsid w:val="00D121E6"/>
    <w:rsid w:val="00D1388A"/>
    <w:rsid w:val="00D17F1C"/>
    <w:rsid w:val="00D2092D"/>
    <w:rsid w:val="00D20BBA"/>
    <w:rsid w:val="00D245FC"/>
    <w:rsid w:val="00D24AF8"/>
    <w:rsid w:val="00D254A7"/>
    <w:rsid w:val="00D2754E"/>
    <w:rsid w:val="00D302E7"/>
    <w:rsid w:val="00D31846"/>
    <w:rsid w:val="00D318D4"/>
    <w:rsid w:val="00D33A06"/>
    <w:rsid w:val="00D34709"/>
    <w:rsid w:val="00D356B7"/>
    <w:rsid w:val="00D40989"/>
    <w:rsid w:val="00D42876"/>
    <w:rsid w:val="00D43B20"/>
    <w:rsid w:val="00D43B67"/>
    <w:rsid w:val="00D45318"/>
    <w:rsid w:val="00D455EF"/>
    <w:rsid w:val="00D45A13"/>
    <w:rsid w:val="00D45E6E"/>
    <w:rsid w:val="00D462C7"/>
    <w:rsid w:val="00D466FA"/>
    <w:rsid w:val="00D51DAF"/>
    <w:rsid w:val="00D523D8"/>
    <w:rsid w:val="00D54EC4"/>
    <w:rsid w:val="00D551DB"/>
    <w:rsid w:val="00D56936"/>
    <w:rsid w:val="00D57E9E"/>
    <w:rsid w:val="00D57FCD"/>
    <w:rsid w:val="00D60A37"/>
    <w:rsid w:val="00D62407"/>
    <w:rsid w:val="00D62E07"/>
    <w:rsid w:val="00D63D61"/>
    <w:rsid w:val="00D67A14"/>
    <w:rsid w:val="00D70097"/>
    <w:rsid w:val="00D701E1"/>
    <w:rsid w:val="00D70CAB"/>
    <w:rsid w:val="00D71D3A"/>
    <w:rsid w:val="00D72277"/>
    <w:rsid w:val="00D726C2"/>
    <w:rsid w:val="00D72893"/>
    <w:rsid w:val="00D7292C"/>
    <w:rsid w:val="00D731F4"/>
    <w:rsid w:val="00D73280"/>
    <w:rsid w:val="00D74F56"/>
    <w:rsid w:val="00D80AA9"/>
    <w:rsid w:val="00D83B6F"/>
    <w:rsid w:val="00D85C42"/>
    <w:rsid w:val="00D90F47"/>
    <w:rsid w:val="00D91112"/>
    <w:rsid w:val="00D925A3"/>
    <w:rsid w:val="00D93544"/>
    <w:rsid w:val="00D939E4"/>
    <w:rsid w:val="00D94CFF"/>
    <w:rsid w:val="00D9541D"/>
    <w:rsid w:val="00D96265"/>
    <w:rsid w:val="00D964D3"/>
    <w:rsid w:val="00D96704"/>
    <w:rsid w:val="00D96F9D"/>
    <w:rsid w:val="00DA13D2"/>
    <w:rsid w:val="00DA210B"/>
    <w:rsid w:val="00DA23D7"/>
    <w:rsid w:val="00DA365D"/>
    <w:rsid w:val="00DA3FD7"/>
    <w:rsid w:val="00DA405A"/>
    <w:rsid w:val="00DA4406"/>
    <w:rsid w:val="00DA586E"/>
    <w:rsid w:val="00DA7F3D"/>
    <w:rsid w:val="00DB0699"/>
    <w:rsid w:val="00DB0A53"/>
    <w:rsid w:val="00DB2221"/>
    <w:rsid w:val="00DB2628"/>
    <w:rsid w:val="00DB47B6"/>
    <w:rsid w:val="00DB537C"/>
    <w:rsid w:val="00DB6089"/>
    <w:rsid w:val="00DC02B3"/>
    <w:rsid w:val="00DC0B95"/>
    <w:rsid w:val="00DC1B31"/>
    <w:rsid w:val="00DC257C"/>
    <w:rsid w:val="00DC38C3"/>
    <w:rsid w:val="00DC3B3B"/>
    <w:rsid w:val="00DC4215"/>
    <w:rsid w:val="00DC6C78"/>
    <w:rsid w:val="00DD0C2C"/>
    <w:rsid w:val="00DD0EF3"/>
    <w:rsid w:val="00DD112C"/>
    <w:rsid w:val="00DD1722"/>
    <w:rsid w:val="00DD1909"/>
    <w:rsid w:val="00DD29AE"/>
    <w:rsid w:val="00DD489C"/>
    <w:rsid w:val="00DE1AB1"/>
    <w:rsid w:val="00DE26A6"/>
    <w:rsid w:val="00DE5627"/>
    <w:rsid w:val="00DE6906"/>
    <w:rsid w:val="00DF0413"/>
    <w:rsid w:val="00DF0AE0"/>
    <w:rsid w:val="00DF18A8"/>
    <w:rsid w:val="00DF2E0B"/>
    <w:rsid w:val="00DF42FB"/>
    <w:rsid w:val="00DF4968"/>
    <w:rsid w:val="00DF4BC9"/>
    <w:rsid w:val="00DF5614"/>
    <w:rsid w:val="00E014A1"/>
    <w:rsid w:val="00E015E4"/>
    <w:rsid w:val="00E0174F"/>
    <w:rsid w:val="00E01D46"/>
    <w:rsid w:val="00E029E5"/>
    <w:rsid w:val="00E0492E"/>
    <w:rsid w:val="00E059C9"/>
    <w:rsid w:val="00E05AF5"/>
    <w:rsid w:val="00E06215"/>
    <w:rsid w:val="00E0634B"/>
    <w:rsid w:val="00E06A8D"/>
    <w:rsid w:val="00E06D8D"/>
    <w:rsid w:val="00E110B4"/>
    <w:rsid w:val="00E146E6"/>
    <w:rsid w:val="00E14CBE"/>
    <w:rsid w:val="00E159C9"/>
    <w:rsid w:val="00E15B90"/>
    <w:rsid w:val="00E165F7"/>
    <w:rsid w:val="00E16849"/>
    <w:rsid w:val="00E16BBB"/>
    <w:rsid w:val="00E17125"/>
    <w:rsid w:val="00E1714C"/>
    <w:rsid w:val="00E17BCF"/>
    <w:rsid w:val="00E21087"/>
    <w:rsid w:val="00E2430E"/>
    <w:rsid w:val="00E24DB4"/>
    <w:rsid w:val="00E25586"/>
    <w:rsid w:val="00E25B19"/>
    <w:rsid w:val="00E26C56"/>
    <w:rsid w:val="00E26E01"/>
    <w:rsid w:val="00E27199"/>
    <w:rsid w:val="00E27812"/>
    <w:rsid w:val="00E301FD"/>
    <w:rsid w:val="00E308D2"/>
    <w:rsid w:val="00E3099A"/>
    <w:rsid w:val="00E31450"/>
    <w:rsid w:val="00E316C5"/>
    <w:rsid w:val="00E3246C"/>
    <w:rsid w:val="00E325B8"/>
    <w:rsid w:val="00E34408"/>
    <w:rsid w:val="00E3646A"/>
    <w:rsid w:val="00E3687E"/>
    <w:rsid w:val="00E37D85"/>
    <w:rsid w:val="00E37E57"/>
    <w:rsid w:val="00E4141B"/>
    <w:rsid w:val="00E4182F"/>
    <w:rsid w:val="00E419AD"/>
    <w:rsid w:val="00E41ABC"/>
    <w:rsid w:val="00E41DEA"/>
    <w:rsid w:val="00E42E48"/>
    <w:rsid w:val="00E430CD"/>
    <w:rsid w:val="00E44844"/>
    <w:rsid w:val="00E44967"/>
    <w:rsid w:val="00E44AAF"/>
    <w:rsid w:val="00E44D13"/>
    <w:rsid w:val="00E46489"/>
    <w:rsid w:val="00E46C4E"/>
    <w:rsid w:val="00E47581"/>
    <w:rsid w:val="00E479EE"/>
    <w:rsid w:val="00E5033C"/>
    <w:rsid w:val="00E50BB9"/>
    <w:rsid w:val="00E521A5"/>
    <w:rsid w:val="00E526FA"/>
    <w:rsid w:val="00E5339E"/>
    <w:rsid w:val="00E539F1"/>
    <w:rsid w:val="00E540B4"/>
    <w:rsid w:val="00E545AE"/>
    <w:rsid w:val="00E555E6"/>
    <w:rsid w:val="00E5598F"/>
    <w:rsid w:val="00E55A3F"/>
    <w:rsid w:val="00E5642D"/>
    <w:rsid w:val="00E565EF"/>
    <w:rsid w:val="00E57B74"/>
    <w:rsid w:val="00E608B4"/>
    <w:rsid w:val="00E619C0"/>
    <w:rsid w:val="00E61FEB"/>
    <w:rsid w:val="00E62506"/>
    <w:rsid w:val="00E6289C"/>
    <w:rsid w:val="00E637D0"/>
    <w:rsid w:val="00E6459D"/>
    <w:rsid w:val="00E67ECA"/>
    <w:rsid w:val="00E70077"/>
    <w:rsid w:val="00E71C74"/>
    <w:rsid w:val="00E74327"/>
    <w:rsid w:val="00E74DAC"/>
    <w:rsid w:val="00E7503C"/>
    <w:rsid w:val="00E75933"/>
    <w:rsid w:val="00E75FE0"/>
    <w:rsid w:val="00E76DC9"/>
    <w:rsid w:val="00E81E2F"/>
    <w:rsid w:val="00E8629F"/>
    <w:rsid w:val="00E875D5"/>
    <w:rsid w:val="00E87605"/>
    <w:rsid w:val="00E922C5"/>
    <w:rsid w:val="00E9292D"/>
    <w:rsid w:val="00E92A26"/>
    <w:rsid w:val="00E93824"/>
    <w:rsid w:val="00E94004"/>
    <w:rsid w:val="00E956DC"/>
    <w:rsid w:val="00E966A0"/>
    <w:rsid w:val="00E97AF2"/>
    <w:rsid w:val="00E97F58"/>
    <w:rsid w:val="00EA1A46"/>
    <w:rsid w:val="00EA238A"/>
    <w:rsid w:val="00EA2D02"/>
    <w:rsid w:val="00EA3A3E"/>
    <w:rsid w:val="00EA3C24"/>
    <w:rsid w:val="00EA3DA3"/>
    <w:rsid w:val="00EA3FB3"/>
    <w:rsid w:val="00EA4C65"/>
    <w:rsid w:val="00EA51E3"/>
    <w:rsid w:val="00EA544B"/>
    <w:rsid w:val="00EA60DD"/>
    <w:rsid w:val="00EA6DA6"/>
    <w:rsid w:val="00EA7EAD"/>
    <w:rsid w:val="00EB01EF"/>
    <w:rsid w:val="00EB1158"/>
    <w:rsid w:val="00EB1982"/>
    <w:rsid w:val="00EB2462"/>
    <w:rsid w:val="00EB28E0"/>
    <w:rsid w:val="00EB3081"/>
    <w:rsid w:val="00EB337A"/>
    <w:rsid w:val="00EC07D9"/>
    <w:rsid w:val="00EC0FB4"/>
    <w:rsid w:val="00EC1CEE"/>
    <w:rsid w:val="00EC22A1"/>
    <w:rsid w:val="00EC49BE"/>
    <w:rsid w:val="00EC5A2A"/>
    <w:rsid w:val="00EC6291"/>
    <w:rsid w:val="00EC653A"/>
    <w:rsid w:val="00EC65AA"/>
    <w:rsid w:val="00EC68AD"/>
    <w:rsid w:val="00EC6FFC"/>
    <w:rsid w:val="00EC71AA"/>
    <w:rsid w:val="00EC71CD"/>
    <w:rsid w:val="00EC71E5"/>
    <w:rsid w:val="00EC76F4"/>
    <w:rsid w:val="00ED0E35"/>
    <w:rsid w:val="00ED163D"/>
    <w:rsid w:val="00ED2F8F"/>
    <w:rsid w:val="00ED415F"/>
    <w:rsid w:val="00ED60D8"/>
    <w:rsid w:val="00ED66F5"/>
    <w:rsid w:val="00ED6DE5"/>
    <w:rsid w:val="00ED7939"/>
    <w:rsid w:val="00EE1345"/>
    <w:rsid w:val="00EE3F0D"/>
    <w:rsid w:val="00EE49CE"/>
    <w:rsid w:val="00EE77D2"/>
    <w:rsid w:val="00EF0CD8"/>
    <w:rsid w:val="00EF175C"/>
    <w:rsid w:val="00EF1B63"/>
    <w:rsid w:val="00EF247A"/>
    <w:rsid w:val="00EF333F"/>
    <w:rsid w:val="00EF39D0"/>
    <w:rsid w:val="00EF5369"/>
    <w:rsid w:val="00EF5650"/>
    <w:rsid w:val="00EF57AB"/>
    <w:rsid w:val="00EF6422"/>
    <w:rsid w:val="00EF73C7"/>
    <w:rsid w:val="00EF7688"/>
    <w:rsid w:val="00F005B1"/>
    <w:rsid w:val="00F02522"/>
    <w:rsid w:val="00F07272"/>
    <w:rsid w:val="00F07366"/>
    <w:rsid w:val="00F07471"/>
    <w:rsid w:val="00F07AA7"/>
    <w:rsid w:val="00F07D80"/>
    <w:rsid w:val="00F11527"/>
    <w:rsid w:val="00F12125"/>
    <w:rsid w:val="00F12FD2"/>
    <w:rsid w:val="00F15720"/>
    <w:rsid w:val="00F17C36"/>
    <w:rsid w:val="00F21C58"/>
    <w:rsid w:val="00F22846"/>
    <w:rsid w:val="00F24126"/>
    <w:rsid w:val="00F25DB6"/>
    <w:rsid w:val="00F277A1"/>
    <w:rsid w:val="00F27957"/>
    <w:rsid w:val="00F303F5"/>
    <w:rsid w:val="00F3652D"/>
    <w:rsid w:val="00F37011"/>
    <w:rsid w:val="00F4016E"/>
    <w:rsid w:val="00F4127C"/>
    <w:rsid w:val="00F412D9"/>
    <w:rsid w:val="00F429B4"/>
    <w:rsid w:val="00F42F6A"/>
    <w:rsid w:val="00F43E8C"/>
    <w:rsid w:val="00F44B08"/>
    <w:rsid w:val="00F44BD0"/>
    <w:rsid w:val="00F46BF0"/>
    <w:rsid w:val="00F47980"/>
    <w:rsid w:val="00F50543"/>
    <w:rsid w:val="00F50819"/>
    <w:rsid w:val="00F51384"/>
    <w:rsid w:val="00F517B8"/>
    <w:rsid w:val="00F53CBB"/>
    <w:rsid w:val="00F54285"/>
    <w:rsid w:val="00F54675"/>
    <w:rsid w:val="00F607E3"/>
    <w:rsid w:val="00F60A39"/>
    <w:rsid w:val="00F6244A"/>
    <w:rsid w:val="00F62E38"/>
    <w:rsid w:val="00F6447C"/>
    <w:rsid w:val="00F64DFA"/>
    <w:rsid w:val="00F660C2"/>
    <w:rsid w:val="00F665CE"/>
    <w:rsid w:val="00F70347"/>
    <w:rsid w:val="00F70855"/>
    <w:rsid w:val="00F7225A"/>
    <w:rsid w:val="00F763FA"/>
    <w:rsid w:val="00F76DE3"/>
    <w:rsid w:val="00F8003D"/>
    <w:rsid w:val="00F8029B"/>
    <w:rsid w:val="00F82480"/>
    <w:rsid w:val="00F82B8B"/>
    <w:rsid w:val="00F845A4"/>
    <w:rsid w:val="00F84990"/>
    <w:rsid w:val="00F86C81"/>
    <w:rsid w:val="00F87D73"/>
    <w:rsid w:val="00F90E7B"/>
    <w:rsid w:val="00F92139"/>
    <w:rsid w:val="00F934C7"/>
    <w:rsid w:val="00F94A48"/>
    <w:rsid w:val="00F94D11"/>
    <w:rsid w:val="00F96307"/>
    <w:rsid w:val="00F96379"/>
    <w:rsid w:val="00F973E7"/>
    <w:rsid w:val="00FA1D39"/>
    <w:rsid w:val="00FA1FE9"/>
    <w:rsid w:val="00FA33D1"/>
    <w:rsid w:val="00FA44A2"/>
    <w:rsid w:val="00FA4522"/>
    <w:rsid w:val="00FA4B61"/>
    <w:rsid w:val="00FA5951"/>
    <w:rsid w:val="00FA6491"/>
    <w:rsid w:val="00FA6B70"/>
    <w:rsid w:val="00FA7525"/>
    <w:rsid w:val="00FB010F"/>
    <w:rsid w:val="00FB0AAC"/>
    <w:rsid w:val="00FB0FA9"/>
    <w:rsid w:val="00FB24E3"/>
    <w:rsid w:val="00FB2810"/>
    <w:rsid w:val="00FB35BE"/>
    <w:rsid w:val="00FB3EB7"/>
    <w:rsid w:val="00FB414D"/>
    <w:rsid w:val="00FB432C"/>
    <w:rsid w:val="00FB6FD9"/>
    <w:rsid w:val="00FB7F7B"/>
    <w:rsid w:val="00FC4151"/>
    <w:rsid w:val="00FC4A71"/>
    <w:rsid w:val="00FC4C5F"/>
    <w:rsid w:val="00FC50D5"/>
    <w:rsid w:val="00FC67C7"/>
    <w:rsid w:val="00FC6D01"/>
    <w:rsid w:val="00FC7AB1"/>
    <w:rsid w:val="00FD1017"/>
    <w:rsid w:val="00FD1025"/>
    <w:rsid w:val="00FD124F"/>
    <w:rsid w:val="00FD2301"/>
    <w:rsid w:val="00FD296F"/>
    <w:rsid w:val="00FD39AF"/>
    <w:rsid w:val="00FD42F7"/>
    <w:rsid w:val="00FD45B2"/>
    <w:rsid w:val="00FD56C7"/>
    <w:rsid w:val="00FD612A"/>
    <w:rsid w:val="00FD6DC9"/>
    <w:rsid w:val="00FD71CE"/>
    <w:rsid w:val="00FD7284"/>
    <w:rsid w:val="00FE0278"/>
    <w:rsid w:val="00FE213A"/>
    <w:rsid w:val="00FE2B2C"/>
    <w:rsid w:val="00FE2CE6"/>
    <w:rsid w:val="00FE2F07"/>
    <w:rsid w:val="00FE3F02"/>
    <w:rsid w:val="00FE415E"/>
    <w:rsid w:val="00FE419B"/>
    <w:rsid w:val="00FE4C70"/>
    <w:rsid w:val="00FE60BE"/>
    <w:rsid w:val="00FE6BF9"/>
    <w:rsid w:val="00FE6C50"/>
    <w:rsid w:val="00FE6F2D"/>
    <w:rsid w:val="00FE7404"/>
    <w:rsid w:val="00FF099F"/>
    <w:rsid w:val="00FF14EA"/>
    <w:rsid w:val="00FF23A8"/>
    <w:rsid w:val="00FF3357"/>
    <w:rsid w:val="00FF61B6"/>
    <w:rsid w:val="00FF66CD"/>
    <w:rsid w:val="00FF7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3C60FB85-6BB1-436D-A887-C08EC7D0D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55C"/>
    <w:pPr>
      <w:spacing w:after="180"/>
    </w:pPr>
    <w:rPr>
      <w:lang w:val="en-GB" w:eastAsia="en-US"/>
    </w:rPr>
  </w:style>
  <w:style w:type="paragraph" w:styleId="Heading1">
    <w:name w:val="heading 1"/>
    <w:next w:val="Normal"/>
    <w:qFormat/>
    <w:rsid w:val="00F7225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F7225A"/>
    <w:pPr>
      <w:pBdr>
        <w:top w:val="none" w:sz="0" w:space="0" w:color="auto"/>
      </w:pBdr>
      <w:spacing w:before="180"/>
      <w:outlineLvl w:val="1"/>
    </w:pPr>
    <w:rPr>
      <w:sz w:val="32"/>
      <w:lang w:eastAsia="x-none"/>
    </w:rPr>
  </w:style>
  <w:style w:type="paragraph" w:styleId="Heading3">
    <w:name w:val="heading 3"/>
    <w:basedOn w:val="Heading2"/>
    <w:next w:val="Normal"/>
    <w:qFormat/>
    <w:rsid w:val="00F7225A"/>
    <w:pPr>
      <w:spacing w:before="120"/>
      <w:outlineLvl w:val="2"/>
    </w:pPr>
    <w:rPr>
      <w:sz w:val="28"/>
    </w:rPr>
  </w:style>
  <w:style w:type="paragraph" w:styleId="Heading4">
    <w:name w:val="heading 4"/>
    <w:basedOn w:val="Heading3"/>
    <w:next w:val="Normal"/>
    <w:qFormat/>
    <w:rsid w:val="00F7225A"/>
    <w:pPr>
      <w:ind w:left="1418" w:hanging="1418"/>
      <w:outlineLvl w:val="3"/>
    </w:pPr>
    <w:rPr>
      <w:sz w:val="24"/>
    </w:rPr>
  </w:style>
  <w:style w:type="paragraph" w:styleId="Heading5">
    <w:name w:val="heading 5"/>
    <w:basedOn w:val="Heading4"/>
    <w:next w:val="Normal"/>
    <w:qFormat/>
    <w:rsid w:val="00F7225A"/>
    <w:pPr>
      <w:ind w:left="1701" w:hanging="1701"/>
      <w:outlineLvl w:val="4"/>
    </w:pPr>
    <w:rPr>
      <w:sz w:val="22"/>
    </w:rPr>
  </w:style>
  <w:style w:type="paragraph" w:styleId="Heading6">
    <w:name w:val="heading 6"/>
    <w:basedOn w:val="H6"/>
    <w:next w:val="Normal"/>
    <w:qFormat/>
    <w:rsid w:val="00F7225A"/>
    <w:pPr>
      <w:outlineLvl w:val="5"/>
    </w:pPr>
  </w:style>
  <w:style w:type="paragraph" w:styleId="Heading7">
    <w:name w:val="heading 7"/>
    <w:basedOn w:val="H6"/>
    <w:next w:val="Normal"/>
    <w:qFormat/>
    <w:rsid w:val="00F7225A"/>
    <w:pPr>
      <w:outlineLvl w:val="6"/>
    </w:pPr>
  </w:style>
  <w:style w:type="paragraph" w:styleId="Heading8">
    <w:name w:val="heading 8"/>
    <w:basedOn w:val="Heading1"/>
    <w:next w:val="Normal"/>
    <w:qFormat/>
    <w:rsid w:val="00F7225A"/>
    <w:pPr>
      <w:ind w:left="0" w:firstLine="0"/>
      <w:outlineLvl w:val="7"/>
    </w:pPr>
  </w:style>
  <w:style w:type="paragraph" w:styleId="Heading9">
    <w:name w:val="heading 9"/>
    <w:basedOn w:val="Heading8"/>
    <w:next w:val="Normal"/>
    <w:qFormat/>
    <w:rsid w:val="00F722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225A"/>
    <w:pPr>
      <w:ind w:left="1985" w:hanging="1985"/>
      <w:outlineLvl w:val="9"/>
    </w:pPr>
    <w:rPr>
      <w:sz w:val="20"/>
    </w:rPr>
  </w:style>
  <w:style w:type="paragraph" w:styleId="TOC9">
    <w:name w:val="toc 9"/>
    <w:basedOn w:val="TOC8"/>
    <w:uiPriority w:val="39"/>
    <w:rsid w:val="00F7225A"/>
    <w:pPr>
      <w:ind w:left="1418" w:hanging="1418"/>
    </w:pPr>
  </w:style>
  <w:style w:type="paragraph" w:styleId="TOC8">
    <w:name w:val="toc 8"/>
    <w:basedOn w:val="TOC1"/>
    <w:uiPriority w:val="39"/>
    <w:rsid w:val="00F7225A"/>
    <w:pPr>
      <w:spacing w:before="180"/>
      <w:ind w:left="2693" w:hanging="2693"/>
    </w:pPr>
    <w:rPr>
      <w:b/>
    </w:rPr>
  </w:style>
  <w:style w:type="paragraph" w:styleId="TOC1">
    <w:name w:val="toc 1"/>
    <w:uiPriority w:val="39"/>
    <w:rsid w:val="00F7225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F7225A"/>
    <w:pPr>
      <w:keepLines/>
      <w:tabs>
        <w:tab w:val="center" w:pos="4536"/>
        <w:tab w:val="right" w:pos="9072"/>
      </w:tabs>
    </w:pPr>
    <w:rPr>
      <w:noProof/>
    </w:rPr>
  </w:style>
  <w:style w:type="character" w:customStyle="1" w:styleId="ZGSM">
    <w:name w:val="ZGSM"/>
    <w:rsid w:val="00F722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625045"/>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5045"/>
    <w:rPr>
      <w:rFonts w:ascii="Arial" w:hAnsi="Arial"/>
      <w:b/>
      <w:sz w:val="18"/>
      <w:lang w:eastAsia="en-US"/>
    </w:rPr>
  </w:style>
  <w:style w:type="paragraph" w:customStyle="1" w:styleId="ZD">
    <w:name w:val="ZD"/>
    <w:rsid w:val="00F7225A"/>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F7225A"/>
    <w:pPr>
      <w:ind w:left="1701" w:hanging="1701"/>
    </w:pPr>
  </w:style>
  <w:style w:type="paragraph" w:styleId="TOC4">
    <w:name w:val="toc 4"/>
    <w:basedOn w:val="TOC3"/>
    <w:uiPriority w:val="39"/>
    <w:rsid w:val="00F7225A"/>
    <w:pPr>
      <w:ind w:left="1418" w:hanging="1418"/>
    </w:pPr>
  </w:style>
  <w:style w:type="paragraph" w:styleId="TOC3">
    <w:name w:val="toc 3"/>
    <w:basedOn w:val="TOC2"/>
    <w:uiPriority w:val="39"/>
    <w:rsid w:val="00F7225A"/>
    <w:pPr>
      <w:ind w:left="1134" w:hanging="1134"/>
    </w:pPr>
  </w:style>
  <w:style w:type="paragraph" w:styleId="TOC2">
    <w:name w:val="toc 2"/>
    <w:basedOn w:val="TOC1"/>
    <w:uiPriority w:val="39"/>
    <w:rsid w:val="00F7225A"/>
    <w:pPr>
      <w:keepNext w:val="0"/>
      <w:spacing w:before="0"/>
      <w:ind w:left="851" w:hanging="851"/>
    </w:pPr>
    <w:rPr>
      <w:sz w:val="20"/>
    </w:rPr>
  </w:style>
  <w:style w:type="paragraph" w:styleId="Index1">
    <w:name w:val="index 1"/>
    <w:basedOn w:val="Normal"/>
    <w:semiHidden/>
    <w:rsid w:val="00F7225A"/>
    <w:pPr>
      <w:keepLines/>
      <w:spacing w:after="0"/>
    </w:pPr>
  </w:style>
  <w:style w:type="paragraph" w:styleId="Index2">
    <w:name w:val="index 2"/>
    <w:basedOn w:val="Index1"/>
    <w:semiHidden/>
    <w:rsid w:val="00F7225A"/>
    <w:pPr>
      <w:ind w:left="284"/>
    </w:pPr>
  </w:style>
  <w:style w:type="paragraph" w:customStyle="1" w:styleId="TT">
    <w:name w:val="TT"/>
    <w:basedOn w:val="Heading1"/>
    <w:next w:val="Normal"/>
    <w:rsid w:val="00F7225A"/>
    <w:pPr>
      <w:outlineLvl w:val="9"/>
    </w:pPr>
  </w:style>
  <w:style w:type="paragraph" w:styleId="Footer">
    <w:name w:val="footer"/>
    <w:basedOn w:val="Normal"/>
    <w:rsid w:val="00530CC7"/>
    <w:pPr>
      <w:widowControl w:val="0"/>
      <w:spacing w:after="0"/>
      <w:jc w:val="center"/>
    </w:pPr>
    <w:rPr>
      <w:rFonts w:ascii="Arial" w:hAnsi="Arial"/>
      <w:b/>
      <w:i/>
      <w:noProof/>
      <w:sz w:val="18"/>
    </w:rPr>
  </w:style>
  <w:style w:type="character" w:styleId="FootnoteReference">
    <w:name w:val="footnote reference"/>
    <w:semiHidden/>
    <w:rsid w:val="00F7225A"/>
    <w:rPr>
      <w:b/>
      <w:position w:val="6"/>
      <w:sz w:val="16"/>
    </w:rPr>
  </w:style>
  <w:style w:type="paragraph" w:styleId="FootnoteText">
    <w:name w:val="footnote text"/>
    <w:basedOn w:val="Normal"/>
    <w:semiHidden/>
    <w:rsid w:val="00F7225A"/>
    <w:pPr>
      <w:keepLines/>
      <w:spacing w:after="0"/>
      <w:ind w:left="454" w:hanging="454"/>
    </w:pPr>
    <w:rPr>
      <w:sz w:val="16"/>
    </w:rPr>
  </w:style>
  <w:style w:type="paragraph" w:customStyle="1" w:styleId="NF">
    <w:name w:val="NF"/>
    <w:basedOn w:val="NO"/>
    <w:rsid w:val="00F7225A"/>
    <w:pPr>
      <w:keepNext/>
      <w:spacing w:after="0"/>
    </w:pPr>
    <w:rPr>
      <w:rFonts w:ascii="Arial" w:hAnsi="Arial"/>
      <w:sz w:val="18"/>
    </w:rPr>
  </w:style>
  <w:style w:type="paragraph" w:customStyle="1" w:styleId="NO">
    <w:name w:val="NO"/>
    <w:basedOn w:val="Normal"/>
    <w:link w:val="NOZchn"/>
    <w:rsid w:val="00F7225A"/>
    <w:pPr>
      <w:keepLines/>
      <w:ind w:left="1135" w:hanging="851"/>
    </w:pPr>
  </w:style>
  <w:style w:type="paragraph" w:customStyle="1" w:styleId="PL">
    <w:name w:val="PL"/>
    <w:link w:val="PLChar"/>
    <w:rsid w:val="00F72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7225A"/>
    <w:pPr>
      <w:jc w:val="right"/>
    </w:pPr>
  </w:style>
  <w:style w:type="paragraph" w:customStyle="1" w:styleId="TAL">
    <w:name w:val="TAL"/>
    <w:basedOn w:val="Normal"/>
    <w:link w:val="TALChar"/>
    <w:rsid w:val="00F7225A"/>
    <w:pPr>
      <w:keepNext/>
      <w:keepLines/>
      <w:spacing w:after="0"/>
    </w:pPr>
    <w:rPr>
      <w:rFonts w:ascii="Arial" w:hAnsi="Arial"/>
      <w:sz w:val="18"/>
      <w:lang w:val="x-none"/>
    </w:rPr>
  </w:style>
  <w:style w:type="paragraph" w:customStyle="1" w:styleId="TAH">
    <w:name w:val="TAH"/>
    <w:basedOn w:val="TAC"/>
    <w:link w:val="TAHCar"/>
    <w:rsid w:val="00F7225A"/>
    <w:rPr>
      <w:b/>
    </w:rPr>
  </w:style>
  <w:style w:type="paragraph" w:customStyle="1" w:styleId="TAC">
    <w:name w:val="TAC"/>
    <w:basedOn w:val="TAL"/>
    <w:rsid w:val="00F7225A"/>
    <w:pPr>
      <w:jc w:val="center"/>
    </w:pPr>
  </w:style>
  <w:style w:type="paragraph" w:customStyle="1" w:styleId="EX">
    <w:name w:val="EX"/>
    <w:basedOn w:val="Normal"/>
    <w:rsid w:val="00F7225A"/>
    <w:pPr>
      <w:keepLines/>
      <w:ind w:left="1702" w:hanging="1418"/>
    </w:pPr>
  </w:style>
  <w:style w:type="paragraph" w:customStyle="1" w:styleId="FP">
    <w:name w:val="FP"/>
    <w:basedOn w:val="Normal"/>
    <w:rsid w:val="00F7225A"/>
    <w:pPr>
      <w:spacing w:after="0"/>
    </w:pPr>
  </w:style>
  <w:style w:type="paragraph" w:customStyle="1" w:styleId="NW">
    <w:name w:val="NW"/>
    <w:basedOn w:val="NO"/>
    <w:rsid w:val="00F7225A"/>
    <w:pPr>
      <w:spacing w:after="0"/>
    </w:pPr>
  </w:style>
  <w:style w:type="paragraph" w:customStyle="1" w:styleId="EW">
    <w:name w:val="EW"/>
    <w:basedOn w:val="EX"/>
    <w:rsid w:val="00F7225A"/>
    <w:pPr>
      <w:spacing w:after="0"/>
    </w:pPr>
  </w:style>
  <w:style w:type="paragraph" w:customStyle="1" w:styleId="B1">
    <w:name w:val="B1"/>
    <w:basedOn w:val="Normal"/>
    <w:link w:val="B1Char"/>
    <w:rsid w:val="009E24C2"/>
    <w:pPr>
      <w:ind w:left="568" w:hanging="284"/>
    </w:pPr>
    <w:rPr>
      <w:lang w:eastAsia="x-none"/>
    </w:rPr>
  </w:style>
  <w:style w:type="paragraph" w:styleId="TOC6">
    <w:name w:val="toc 6"/>
    <w:basedOn w:val="TOC5"/>
    <w:next w:val="Normal"/>
    <w:semiHidden/>
    <w:rsid w:val="00F7225A"/>
    <w:pPr>
      <w:ind w:left="1985" w:hanging="1985"/>
    </w:pPr>
  </w:style>
  <w:style w:type="paragraph" w:styleId="TOC7">
    <w:name w:val="toc 7"/>
    <w:basedOn w:val="TOC6"/>
    <w:next w:val="Normal"/>
    <w:semiHidden/>
    <w:rsid w:val="00F7225A"/>
    <w:pPr>
      <w:ind w:left="2268" w:hanging="2268"/>
    </w:pPr>
  </w:style>
  <w:style w:type="paragraph" w:customStyle="1" w:styleId="TH">
    <w:name w:val="TH"/>
    <w:basedOn w:val="Normal"/>
    <w:link w:val="THChar"/>
    <w:rsid w:val="00F7225A"/>
    <w:pPr>
      <w:keepNext/>
      <w:keepLines/>
      <w:spacing w:before="60"/>
      <w:jc w:val="center"/>
    </w:pPr>
    <w:rPr>
      <w:rFonts w:ascii="Arial" w:hAnsi="Arial"/>
      <w:b/>
      <w:lang w:eastAsia="x-none"/>
    </w:rPr>
  </w:style>
  <w:style w:type="paragraph" w:customStyle="1" w:styleId="ZA">
    <w:name w:val="ZA"/>
    <w:rsid w:val="00F7225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7225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7225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7225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F7225A"/>
    <w:pPr>
      <w:ind w:left="851" w:hanging="851"/>
    </w:pPr>
  </w:style>
  <w:style w:type="paragraph" w:customStyle="1" w:styleId="ZH">
    <w:name w:val="ZH"/>
    <w:rsid w:val="00F7225A"/>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F7225A"/>
    <w:pPr>
      <w:keepNext w:val="0"/>
      <w:spacing w:before="0" w:after="240"/>
    </w:pPr>
  </w:style>
  <w:style w:type="paragraph" w:customStyle="1" w:styleId="ZG">
    <w:name w:val="ZG"/>
    <w:rsid w:val="00F7225A"/>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2A34C6"/>
    <w:pPr>
      <w:ind w:left="851" w:hanging="284"/>
    </w:pPr>
  </w:style>
  <w:style w:type="paragraph" w:customStyle="1" w:styleId="B3">
    <w:name w:val="B3"/>
    <w:basedOn w:val="Normal"/>
    <w:rsid w:val="002A34C6"/>
    <w:pPr>
      <w:ind w:left="1135" w:hanging="284"/>
    </w:pPr>
  </w:style>
  <w:style w:type="paragraph" w:customStyle="1" w:styleId="B4">
    <w:name w:val="B4"/>
    <w:basedOn w:val="Normal"/>
    <w:rsid w:val="002A34C6"/>
    <w:pPr>
      <w:ind w:left="1418" w:hanging="284"/>
    </w:pPr>
  </w:style>
  <w:style w:type="paragraph" w:customStyle="1" w:styleId="B5">
    <w:name w:val="B5"/>
    <w:basedOn w:val="Normal"/>
    <w:rsid w:val="002A34C6"/>
    <w:pPr>
      <w:ind w:left="1702" w:hanging="284"/>
    </w:pPr>
  </w:style>
  <w:style w:type="paragraph" w:customStyle="1" w:styleId="ZTD">
    <w:name w:val="ZTD"/>
    <w:basedOn w:val="ZB"/>
    <w:rsid w:val="00F7225A"/>
    <w:pPr>
      <w:framePr w:hRule="auto" w:wrap="notBeside" w:y="852"/>
    </w:pPr>
    <w:rPr>
      <w:i w:val="0"/>
      <w:sz w:val="40"/>
    </w:rPr>
  </w:style>
  <w:style w:type="paragraph" w:customStyle="1" w:styleId="ZV">
    <w:name w:val="ZV"/>
    <w:basedOn w:val="ZU"/>
    <w:rsid w:val="00F7225A"/>
    <w:pPr>
      <w:framePr w:wrap="notBeside" w:y="16161"/>
    </w:pPr>
  </w:style>
  <w:style w:type="paragraph" w:styleId="IndexHeading">
    <w:name w:val="index heading"/>
    <w:basedOn w:val="Normal"/>
    <w:next w:val="Normal"/>
    <w:semiHidden/>
    <w:rsid w:val="00F7225A"/>
    <w:pPr>
      <w:pBdr>
        <w:top w:val="single" w:sz="12" w:space="0" w:color="auto"/>
      </w:pBdr>
      <w:spacing w:before="360" w:after="240"/>
    </w:pPr>
    <w:rPr>
      <w:b/>
      <w:i/>
      <w:sz w:val="26"/>
    </w:rPr>
  </w:style>
  <w:style w:type="paragraph" w:styleId="DocumentMap">
    <w:name w:val="Document Map"/>
    <w:basedOn w:val="Normal"/>
    <w:semiHidden/>
    <w:rsid w:val="00F7225A"/>
    <w:pPr>
      <w:shd w:val="clear" w:color="auto" w:fill="000080"/>
    </w:pPr>
    <w:rPr>
      <w:rFonts w:ascii="Tahoma" w:hAnsi="Tahoma"/>
    </w:rPr>
  </w:style>
  <w:style w:type="paragraph" w:customStyle="1" w:styleId="TAJ">
    <w:name w:val="TAJ"/>
    <w:basedOn w:val="TH"/>
    <w:rsid w:val="00F7225A"/>
  </w:style>
  <w:style w:type="character" w:styleId="CommentReference">
    <w:name w:val="annotation reference"/>
    <w:rsid w:val="00F7225A"/>
    <w:rPr>
      <w:sz w:val="16"/>
    </w:rPr>
  </w:style>
  <w:style w:type="paragraph" w:styleId="CommentText">
    <w:name w:val="annotation text"/>
    <w:basedOn w:val="Normal"/>
    <w:link w:val="CommentTextChar"/>
    <w:rsid w:val="00F7225A"/>
    <w:rPr>
      <w:lang w:val="x-none"/>
    </w:rPr>
  </w:style>
  <w:style w:type="character" w:customStyle="1" w:styleId="CommentTextChar">
    <w:name w:val="Comment Text Char"/>
    <w:link w:val="CommentText"/>
    <w:semiHidden/>
    <w:rsid w:val="00914E25"/>
    <w:rPr>
      <w:lang w:eastAsia="en-US"/>
    </w:rPr>
  </w:style>
  <w:style w:type="table" w:styleId="TableGrid">
    <w:name w:val="Table Grid"/>
    <w:basedOn w:val="TableNormal"/>
    <w:uiPriority w:val="39"/>
    <w:rsid w:val="002A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14E25"/>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lang w:val="x-none"/>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locked/>
    <w:rsid w:val="00E608B4"/>
    <w:rPr>
      <w:rFonts w:ascii="Arial" w:hAnsi="Arial"/>
      <w:b/>
      <w:sz w:val="18"/>
      <w:lang w:eastAsia="en-US"/>
    </w:rPr>
  </w:style>
  <w:style w:type="character" w:customStyle="1" w:styleId="TALChar">
    <w:name w:val="TAL Char"/>
    <w:link w:val="TAL"/>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rsid w:val="00AB0F89"/>
    <w:rPr>
      <w:rFonts w:ascii="Arial" w:hAnsi="Arial"/>
      <w:b/>
      <w:lang w:val="en-GB"/>
    </w:rPr>
  </w:style>
  <w:style w:type="paragraph" w:styleId="ListParagraph">
    <w:name w:val="List Paragraph"/>
    <w:basedOn w:val="Normal"/>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qFormat/>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rsid w:val="008635A5"/>
    <w:pPr>
      <w:spacing w:after="120"/>
    </w:pPr>
    <w:rPr>
      <w:rFonts w:ascii="Arial" w:eastAsia="MS Mincho" w:hAnsi="Arial"/>
      <w:lang w:val="en-GB" w:eastAsia="en-US"/>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bidi="ar-SA"/>
    </w:rPr>
  </w:style>
  <w:style w:type="paragraph" w:styleId="Caption">
    <w:name w:val="caption"/>
    <w:aliases w:val="cap"/>
    <w:basedOn w:val="Normal"/>
    <w:next w:val="Normal"/>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paragraph" w:styleId="Revision">
    <w:name w:val="Revision"/>
    <w:hidden/>
    <w:uiPriority w:val="99"/>
    <w:semiHidden/>
    <w:rsid w:val="00254951"/>
    <w:rPr>
      <w:lang w:val="en-GB" w:eastAsia="en-US"/>
    </w:rPr>
  </w:style>
  <w:style w:type="paragraph" w:styleId="BodyText">
    <w:name w:val="Body Text"/>
    <w:aliases w:val="bt,AvtalBrödtext, ändrad,ändrad"/>
    <w:basedOn w:val="Normal"/>
    <w:link w:val="BodyTextChar"/>
    <w:rsid w:val="00673FCB"/>
    <w:pPr>
      <w:spacing w:after="120"/>
      <w:jc w:val="both"/>
    </w:pPr>
    <w:rPr>
      <w:rFonts w:eastAsia="MS Mincho"/>
      <w:szCs w:val="24"/>
      <w:lang w:val="x-none" w:eastAsia="x-none"/>
    </w:rPr>
  </w:style>
  <w:style w:type="character" w:customStyle="1" w:styleId="BodyTextChar">
    <w:name w:val="Body Text Char"/>
    <w:aliases w:val="bt Char,AvtalBrödtext Char, ändrad Char,ändrad Char"/>
    <w:link w:val="BodyText"/>
    <w:rsid w:val="00673FCB"/>
    <w:rPr>
      <w:rFonts w:eastAsia="MS Mincho"/>
      <w:szCs w:val="24"/>
      <w:lang w:bidi="ar-SA"/>
    </w:rPr>
  </w:style>
  <w:style w:type="character" w:customStyle="1" w:styleId="Doc-titleChar">
    <w:name w:val="Doc-title Char"/>
    <w:link w:val="Doc-title"/>
    <w:locked/>
    <w:rsid w:val="00A95600"/>
    <w:rPr>
      <w:rFonts w:ascii="Arial" w:eastAsia="MS Mincho" w:hAnsi="Arial" w:cs="Arial"/>
      <w:szCs w:val="24"/>
      <w:lang w:val="en-GB" w:eastAsia="en-GB"/>
    </w:rPr>
  </w:style>
  <w:style w:type="paragraph" w:customStyle="1" w:styleId="Doc-title">
    <w:name w:val="Doc-title"/>
    <w:basedOn w:val="Normal"/>
    <w:next w:val="Doc-text2"/>
    <w:link w:val="Doc-titleChar"/>
    <w:qFormat/>
    <w:rsid w:val="00A95600"/>
    <w:pPr>
      <w:spacing w:before="180" w:after="0"/>
      <w:ind w:left="1259" w:hanging="1259"/>
    </w:pPr>
    <w:rPr>
      <w:rFonts w:ascii="Arial" w:eastAsia="MS Mincho" w:hAnsi="Arial"/>
      <w:szCs w:val="24"/>
      <w:lang w:eastAsia="en-GB"/>
    </w:rPr>
  </w:style>
  <w:style w:type="paragraph" w:customStyle="1" w:styleId="ComeBack">
    <w:name w:val="ComeBack"/>
    <w:basedOn w:val="Doc-text2"/>
    <w:next w:val="Doc-text2"/>
    <w:link w:val="ComeBackCharChar"/>
    <w:rsid w:val="00083B4C"/>
    <w:pPr>
      <w:numPr>
        <w:numId w:val="1"/>
      </w:numPr>
      <w:tabs>
        <w:tab w:val="clear" w:pos="1622"/>
      </w:tabs>
    </w:pPr>
  </w:style>
  <w:style w:type="character" w:customStyle="1" w:styleId="ComeBackCharChar">
    <w:name w:val="ComeBack Char Char"/>
    <w:link w:val="ComeBack"/>
    <w:rsid w:val="00083B4C"/>
    <w:rPr>
      <w:rFonts w:ascii="Arial" w:eastAsia="MS Mincho" w:hAnsi="Arial"/>
      <w:szCs w:val="24"/>
      <w:lang w:val="en-GB" w:eastAsia="en-GB"/>
    </w:rPr>
  </w:style>
  <w:style w:type="character" w:styleId="Hyperlink">
    <w:name w:val="Hyperlink"/>
    <w:uiPriority w:val="99"/>
    <w:rsid w:val="00A255A0"/>
    <w:rPr>
      <w:color w:val="0000FF"/>
      <w:u w:val="single"/>
    </w:rPr>
  </w:style>
  <w:style w:type="character" w:customStyle="1" w:styleId="PLChar">
    <w:name w:val="PL Char"/>
    <w:link w:val="PL"/>
    <w:rsid w:val="00AA6354"/>
    <w:rPr>
      <w:rFonts w:ascii="Courier New" w:hAnsi="Courier New"/>
      <w:noProof/>
      <w:sz w:val="16"/>
      <w:lang w:val="en-GB"/>
    </w:rPr>
  </w:style>
  <w:style w:type="paragraph" w:customStyle="1" w:styleId="body">
    <w:name w:val="body"/>
    <w:basedOn w:val="Normal"/>
    <w:link w:val="bodyChar"/>
    <w:rsid w:val="00411F06"/>
    <w:pPr>
      <w:tabs>
        <w:tab w:val="left" w:pos="2160"/>
      </w:tabs>
      <w:spacing w:after="120"/>
      <w:jc w:val="both"/>
    </w:pPr>
    <w:rPr>
      <w:rFonts w:ascii="Bookman Old Style" w:eastAsia="Times New Roman" w:hAnsi="Bookman Old Style"/>
      <w:lang w:val="en-US"/>
    </w:rPr>
  </w:style>
  <w:style w:type="paragraph" w:styleId="ListNumber2">
    <w:name w:val="List Number 2"/>
    <w:basedOn w:val="Normal"/>
    <w:rsid w:val="00411F06"/>
    <w:pPr>
      <w:numPr>
        <w:numId w:val="2"/>
      </w:numPr>
      <w:spacing w:after="120"/>
    </w:pPr>
    <w:rPr>
      <w:rFonts w:ascii="Bookman Old Style" w:eastAsia="Times New Roman" w:hAnsi="Bookman Old Style"/>
      <w:lang w:val="en-US"/>
    </w:rPr>
  </w:style>
  <w:style w:type="character" w:customStyle="1" w:styleId="bodyChar">
    <w:name w:val="body Char"/>
    <w:link w:val="body"/>
    <w:rsid w:val="00411F06"/>
    <w:rPr>
      <w:rFonts w:ascii="Bookman Old Style" w:eastAsia="Times New Roman" w:hAnsi="Bookman Old Style"/>
    </w:rPr>
  </w:style>
  <w:style w:type="character" w:customStyle="1" w:styleId="B1Zchn">
    <w:name w:val="B1 Zchn"/>
    <w:rsid w:val="00E875D5"/>
    <w:rPr>
      <w:rFonts w:ascii="Arial" w:eastAsia="MS Mincho" w:hAnsi="Arial" w:cs="Arial"/>
      <w:color w:val="0000FF"/>
      <w:kern w:val="2"/>
      <w:lang w:val="en-GB" w:eastAsia="en-US" w:bidi="ar-SA"/>
    </w:rPr>
  </w:style>
  <w:style w:type="character" w:customStyle="1" w:styleId="NOChar">
    <w:name w:val="NO Char"/>
    <w:rsid w:val="00834130"/>
    <w:rPr>
      <w:lang w:val="en-GB" w:eastAsia="en-US"/>
    </w:rPr>
  </w:style>
  <w:style w:type="character" w:customStyle="1" w:styleId="EditorsNoteChar">
    <w:name w:val="Editor's Note Char"/>
    <w:rsid w:val="007A12F7"/>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223878730">
      <w:bodyDiv w:val="1"/>
      <w:marLeft w:val="0"/>
      <w:marRight w:val="0"/>
      <w:marTop w:val="0"/>
      <w:marBottom w:val="0"/>
      <w:divBdr>
        <w:top w:val="none" w:sz="0" w:space="0" w:color="auto"/>
        <w:left w:val="none" w:sz="0" w:space="0" w:color="auto"/>
        <w:bottom w:val="none" w:sz="0" w:space="0" w:color="auto"/>
        <w:right w:val="none" w:sz="0" w:space="0" w:color="auto"/>
      </w:divBdr>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351035876">
      <w:bodyDiv w:val="1"/>
      <w:marLeft w:val="0"/>
      <w:marRight w:val="0"/>
      <w:marTop w:val="0"/>
      <w:marBottom w:val="0"/>
      <w:divBdr>
        <w:top w:val="none" w:sz="0" w:space="0" w:color="auto"/>
        <w:left w:val="none" w:sz="0" w:space="0" w:color="auto"/>
        <w:bottom w:val="none" w:sz="0" w:space="0" w:color="auto"/>
        <w:right w:val="none" w:sz="0" w:space="0" w:color="auto"/>
      </w:divBdr>
      <w:divsChild>
        <w:div w:id="381171444">
          <w:marLeft w:val="360"/>
          <w:marRight w:val="0"/>
          <w:marTop w:val="67"/>
          <w:marBottom w:val="60"/>
          <w:divBdr>
            <w:top w:val="none" w:sz="0" w:space="0" w:color="auto"/>
            <w:left w:val="none" w:sz="0" w:space="0" w:color="auto"/>
            <w:bottom w:val="none" w:sz="0" w:space="0" w:color="auto"/>
            <w:right w:val="none" w:sz="0" w:space="0" w:color="auto"/>
          </w:divBdr>
        </w:div>
        <w:div w:id="927808582">
          <w:marLeft w:val="360"/>
          <w:marRight w:val="0"/>
          <w:marTop w:val="67"/>
          <w:marBottom w:val="60"/>
          <w:divBdr>
            <w:top w:val="none" w:sz="0" w:space="0" w:color="auto"/>
            <w:left w:val="none" w:sz="0" w:space="0" w:color="auto"/>
            <w:bottom w:val="none" w:sz="0" w:space="0" w:color="auto"/>
            <w:right w:val="none" w:sz="0" w:space="0" w:color="auto"/>
          </w:divBdr>
        </w:div>
        <w:div w:id="745416489">
          <w:marLeft w:val="360"/>
          <w:marRight w:val="0"/>
          <w:marTop w:val="67"/>
          <w:marBottom w:val="60"/>
          <w:divBdr>
            <w:top w:val="none" w:sz="0" w:space="0" w:color="auto"/>
            <w:left w:val="none" w:sz="0" w:space="0" w:color="auto"/>
            <w:bottom w:val="none" w:sz="0" w:space="0" w:color="auto"/>
            <w:right w:val="none" w:sz="0" w:space="0" w:color="auto"/>
          </w:divBdr>
        </w:div>
        <w:div w:id="431054449">
          <w:marLeft w:val="634"/>
          <w:marRight w:val="0"/>
          <w:marTop w:val="0"/>
          <w:marBottom w:val="60"/>
          <w:divBdr>
            <w:top w:val="none" w:sz="0" w:space="0" w:color="auto"/>
            <w:left w:val="none" w:sz="0" w:space="0" w:color="auto"/>
            <w:bottom w:val="none" w:sz="0" w:space="0" w:color="auto"/>
            <w:right w:val="none" w:sz="0" w:space="0" w:color="auto"/>
          </w:divBdr>
        </w:div>
        <w:div w:id="844366496">
          <w:marLeft w:val="634"/>
          <w:marRight w:val="0"/>
          <w:marTop w:val="0"/>
          <w:marBottom w:val="60"/>
          <w:divBdr>
            <w:top w:val="none" w:sz="0" w:space="0" w:color="auto"/>
            <w:left w:val="none" w:sz="0" w:space="0" w:color="auto"/>
            <w:bottom w:val="none" w:sz="0" w:space="0" w:color="auto"/>
            <w:right w:val="none" w:sz="0" w:space="0" w:color="auto"/>
          </w:divBdr>
        </w:div>
        <w:div w:id="1011107818">
          <w:marLeft w:val="360"/>
          <w:marRight w:val="0"/>
          <w:marTop w:val="67"/>
          <w:marBottom w:val="60"/>
          <w:divBdr>
            <w:top w:val="none" w:sz="0" w:space="0" w:color="auto"/>
            <w:left w:val="none" w:sz="0" w:space="0" w:color="auto"/>
            <w:bottom w:val="none" w:sz="0" w:space="0" w:color="auto"/>
            <w:right w:val="none" w:sz="0" w:space="0" w:color="auto"/>
          </w:divBdr>
        </w:div>
        <w:div w:id="395666395">
          <w:marLeft w:val="360"/>
          <w:marRight w:val="0"/>
          <w:marTop w:val="67"/>
          <w:marBottom w:val="60"/>
          <w:divBdr>
            <w:top w:val="none" w:sz="0" w:space="0" w:color="auto"/>
            <w:left w:val="none" w:sz="0" w:space="0" w:color="auto"/>
            <w:bottom w:val="none" w:sz="0" w:space="0" w:color="auto"/>
            <w:right w:val="none" w:sz="0" w:space="0" w:color="auto"/>
          </w:divBdr>
        </w:div>
        <w:div w:id="1340156129">
          <w:marLeft w:val="634"/>
          <w:marRight w:val="0"/>
          <w:marTop w:val="0"/>
          <w:marBottom w:val="60"/>
          <w:divBdr>
            <w:top w:val="none" w:sz="0" w:space="0" w:color="auto"/>
            <w:left w:val="none" w:sz="0" w:space="0" w:color="auto"/>
            <w:bottom w:val="none" w:sz="0" w:space="0" w:color="auto"/>
            <w:right w:val="none" w:sz="0" w:space="0" w:color="auto"/>
          </w:divBdr>
        </w:div>
        <w:div w:id="1417436209">
          <w:marLeft w:val="634"/>
          <w:marRight w:val="0"/>
          <w:marTop w:val="0"/>
          <w:marBottom w:val="60"/>
          <w:divBdr>
            <w:top w:val="none" w:sz="0" w:space="0" w:color="auto"/>
            <w:left w:val="none" w:sz="0" w:space="0" w:color="auto"/>
            <w:bottom w:val="none" w:sz="0" w:space="0" w:color="auto"/>
            <w:right w:val="none" w:sz="0" w:space="0" w:color="auto"/>
          </w:divBdr>
        </w:div>
        <w:div w:id="298341389">
          <w:marLeft w:val="634"/>
          <w:marRight w:val="0"/>
          <w:marTop w:val="0"/>
          <w:marBottom w:val="60"/>
          <w:divBdr>
            <w:top w:val="none" w:sz="0" w:space="0" w:color="auto"/>
            <w:left w:val="none" w:sz="0" w:space="0" w:color="auto"/>
            <w:bottom w:val="none" w:sz="0" w:space="0" w:color="auto"/>
            <w:right w:val="none" w:sz="0" w:space="0" w:color="auto"/>
          </w:divBdr>
        </w:div>
      </w:divsChild>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595483581">
      <w:bodyDiv w:val="1"/>
      <w:marLeft w:val="0"/>
      <w:marRight w:val="0"/>
      <w:marTop w:val="0"/>
      <w:marBottom w:val="0"/>
      <w:divBdr>
        <w:top w:val="none" w:sz="0" w:space="0" w:color="auto"/>
        <w:left w:val="none" w:sz="0" w:space="0" w:color="auto"/>
        <w:bottom w:val="none" w:sz="0" w:space="0" w:color="auto"/>
        <w:right w:val="none" w:sz="0" w:space="0" w:color="auto"/>
      </w:divBdr>
    </w:div>
    <w:div w:id="601761731">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962880472">
      <w:bodyDiv w:val="1"/>
      <w:marLeft w:val="0"/>
      <w:marRight w:val="0"/>
      <w:marTop w:val="0"/>
      <w:marBottom w:val="0"/>
      <w:divBdr>
        <w:top w:val="none" w:sz="0" w:space="0" w:color="auto"/>
        <w:left w:val="none" w:sz="0" w:space="0" w:color="auto"/>
        <w:bottom w:val="none" w:sz="0" w:space="0" w:color="auto"/>
        <w:right w:val="none" w:sz="0" w:space="0" w:color="auto"/>
      </w:divBdr>
    </w:div>
    <w:div w:id="1000432269">
      <w:bodyDiv w:val="1"/>
      <w:marLeft w:val="0"/>
      <w:marRight w:val="0"/>
      <w:marTop w:val="0"/>
      <w:marBottom w:val="0"/>
      <w:divBdr>
        <w:top w:val="none" w:sz="0" w:space="0" w:color="auto"/>
        <w:left w:val="none" w:sz="0" w:space="0" w:color="auto"/>
        <w:bottom w:val="none" w:sz="0" w:space="0" w:color="auto"/>
        <w:right w:val="none" w:sz="0" w:space="0" w:color="auto"/>
      </w:divBdr>
      <w:divsChild>
        <w:div w:id="129054852">
          <w:marLeft w:val="0"/>
          <w:marRight w:val="0"/>
          <w:marTop w:val="0"/>
          <w:marBottom w:val="0"/>
          <w:divBdr>
            <w:top w:val="none" w:sz="0" w:space="0" w:color="auto"/>
            <w:left w:val="none" w:sz="0" w:space="0" w:color="auto"/>
            <w:bottom w:val="none" w:sz="0" w:space="0" w:color="auto"/>
            <w:right w:val="none" w:sz="0" w:space="0" w:color="auto"/>
          </w:divBdr>
        </w:div>
      </w:divsChild>
    </w:div>
    <w:div w:id="1090545149">
      <w:bodyDiv w:val="1"/>
      <w:marLeft w:val="0"/>
      <w:marRight w:val="0"/>
      <w:marTop w:val="0"/>
      <w:marBottom w:val="0"/>
      <w:divBdr>
        <w:top w:val="none" w:sz="0" w:space="0" w:color="auto"/>
        <w:left w:val="none" w:sz="0" w:space="0" w:color="auto"/>
        <w:bottom w:val="none" w:sz="0" w:space="0" w:color="auto"/>
        <w:right w:val="none" w:sz="0" w:space="0" w:color="auto"/>
      </w:divBdr>
      <w:divsChild>
        <w:div w:id="577132488">
          <w:marLeft w:val="0"/>
          <w:marRight w:val="0"/>
          <w:marTop w:val="0"/>
          <w:marBottom w:val="0"/>
          <w:divBdr>
            <w:top w:val="none" w:sz="0" w:space="0" w:color="auto"/>
            <w:left w:val="none" w:sz="0" w:space="0" w:color="auto"/>
            <w:bottom w:val="none" w:sz="0" w:space="0" w:color="auto"/>
            <w:right w:val="none" w:sz="0" w:space="0" w:color="auto"/>
          </w:divBdr>
        </w:div>
      </w:divsChild>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267494010">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279139656">
      <w:bodyDiv w:val="1"/>
      <w:marLeft w:val="0"/>
      <w:marRight w:val="0"/>
      <w:marTop w:val="0"/>
      <w:marBottom w:val="0"/>
      <w:divBdr>
        <w:top w:val="none" w:sz="0" w:space="0" w:color="auto"/>
        <w:left w:val="none" w:sz="0" w:space="0" w:color="auto"/>
        <w:bottom w:val="none" w:sz="0" w:space="0" w:color="auto"/>
        <w:right w:val="none" w:sz="0" w:space="0" w:color="auto"/>
      </w:divBdr>
    </w:div>
    <w:div w:id="1286157663">
      <w:bodyDiv w:val="1"/>
      <w:marLeft w:val="0"/>
      <w:marRight w:val="0"/>
      <w:marTop w:val="0"/>
      <w:marBottom w:val="0"/>
      <w:divBdr>
        <w:top w:val="none" w:sz="0" w:space="0" w:color="auto"/>
        <w:left w:val="none" w:sz="0" w:space="0" w:color="auto"/>
        <w:bottom w:val="none" w:sz="0" w:space="0" w:color="auto"/>
        <w:right w:val="none" w:sz="0" w:space="0" w:color="auto"/>
      </w:divBdr>
    </w:div>
    <w:div w:id="1295863836">
      <w:bodyDiv w:val="1"/>
      <w:marLeft w:val="0"/>
      <w:marRight w:val="0"/>
      <w:marTop w:val="0"/>
      <w:marBottom w:val="0"/>
      <w:divBdr>
        <w:top w:val="none" w:sz="0" w:space="0" w:color="auto"/>
        <w:left w:val="none" w:sz="0" w:space="0" w:color="auto"/>
        <w:bottom w:val="none" w:sz="0" w:space="0" w:color="auto"/>
        <w:right w:val="none" w:sz="0" w:space="0" w:color="auto"/>
      </w:divBdr>
    </w:div>
    <w:div w:id="1453554189">
      <w:bodyDiv w:val="1"/>
      <w:marLeft w:val="0"/>
      <w:marRight w:val="0"/>
      <w:marTop w:val="0"/>
      <w:marBottom w:val="0"/>
      <w:divBdr>
        <w:top w:val="none" w:sz="0" w:space="0" w:color="auto"/>
        <w:left w:val="none" w:sz="0" w:space="0" w:color="auto"/>
        <w:bottom w:val="none" w:sz="0" w:space="0" w:color="auto"/>
        <w:right w:val="none" w:sz="0" w:space="0" w:color="auto"/>
      </w:divBdr>
      <w:divsChild>
        <w:div w:id="1135752808">
          <w:marLeft w:val="0"/>
          <w:marRight w:val="0"/>
          <w:marTop w:val="0"/>
          <w:marBottom w:val="0"/>
          <w:divBdr>
            <w:top w:val="none" w:sz="0" w:space="0" w:color="auto"/>
            <w:left w:val="none" w:sz="0" w:space="0" w:color="auto"/>
            <w:bottom w:val="none" w:sz="0" w:space="0" w:color="auto"/>
            <w:right w:val="none" w:sz="0" w:space="0" w:color="auto"/>
          </w:divBdr>
        </w:div>
      </w:divsChild>
    </w:div>
    <w:div w:id="1489053904">
      <w:bodyDiv w:val="1"/>
      <w:marLeft w:val="0"/>
      <w:marRight w:val="0"/>
      <w:marTop w:val="0"/>
      <w:marBottom w:val="0"/>
      <w:divBdr>
        <w:top w:val="none" w:sz="0" w:space="0" w:color="auto"/>
        <w:left w:val="none" w:sz="0" w:space="0" w:color="auto"/>
        <w:bottom w:val="none" w:sz="0" w:space="0" w:color="auto"/>
        <w:right w:val="none" w:sz="0" w:space="0" w:color="auto"/>
      </w:divBdr>
    </w:div>
    <w:div w:id="1635476632">
      <w:bodyDiv w:val="1"/>
      <w:marLeft w:val="0"/>
      <w:marRight w:val="0"/>
      <w:marTop w:val="0"/>
      <w:marBottom w:val="0"/>
      <w:divBdr>
        <w:top w:val="none" w:sz="0" w:space="0" w:color="auto"/>
        <w:left w:val="none" w:sz="0" w:space="0" w:color="auto"/>
        <w:bottom w:val="none" w:sz="0" w:space="0" w:color="auto"/>
        <w:right w:val="none" w:sz="0" w:space="0" w:color="auto"/>
      </w:divBdr>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801223244">
      <w:bodyDiv w:val="1"/>
      <w:marLeft w:val="0"/>
      <w:marRight w:val="0"/>
      <w:marTop w:val="0"/>
      <w:marBottom w:val="0"/>
      <w:divBdr>
        <w:top w:val="none" w:sz="0" w:space="0" w:color="auto"/>
        <w:left w:val="none" w:sz="0" w:space="0" w:color="auto"/>
        <w:bottom w:val="none" w:sz="0" w:space="0" w:color="auto"/>
        <w:right w:val="none" w:sz="0" w:space="0" w:color="auto"/>
      </w:divBdr>
      <w:divsChild>
        <w:div w:id="986200684">
          <w:marLeft w:val="0"/>
          <w:marRight w:val="0"/>
          <w:marTop w:val="0"/>
          <w:marBottom w:val="0"/>
          <w:divBdr>
            <w:top w:val="none" w:sz="0" w:space="0" w:color="auto"/>
            <w:left w:val="none" w:sz="0" w:space="0" w:color="auto"/>
            <w:bottom w:val="none" w:sz="0" w:space="0" w:color="auto"/>
            <w:right w:val="none" w:sz="0" w:space="0" w:color="auto"/>
          </w:divBdr>
        </w:div>
      </w:divsChild>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2028944168">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8F7E18-192D-4CE4-8125-8BBC5813F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Pages>
  <Words>1345</Words>
  <Characters>7670</Characters>
  <Application>Microsoft Office Word</Application>
  <DocSecurity>0</DocSecurity>
  <Lines>63</Lines>
  <Paragraphs>17</Paragraphs>
  <ScaleCrop>false</ScaleCrop>
  <HeadingPairs>
    <vt:vector size="6" baseType="variant">
      <vt:variant>
        <vt:lpstr>Title</vt:lpstr>
      </vt:variant>
      <vt:variant>
        <vt:i4>1</vt:i4>
      </vt:variant>
      <vt:variant>
        <vt:lpstr>タイトル</vt:lpstr>
      </vt:variant>
      <vt:variant>
        <vt:i4>1</vt:i4>
      </vt:variant>
      <vt:variant>
        <vt:lpstr>Título</vt:lpstr>
      </vt:variant>
      <vt:variant>
        <vt:i4>1</vt:i4>
      </vt:variant>
    </vt:vector>
  </HeadingPairs>
  <TitlesOfParts>
    <vt:vector size="3" baseType="lpstr">
      <vt:lpstr/>
      <vt:lpstr>3GPP TSG-RAN WG2 Meeting #82</vt:lpstr>
      <vt:lpstr>3GPP TSG-RAN WG2 Meeting #82</vt:lpstr>
    </vt:vector>
  </TitlesOfParts>
  <Manager>ETSI MCC</Manager>
  <Company/>
  <LinksUpToDate>false</LinksUpToDate>
  <CharactersWithSpaces>8998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oozturk@qti.qualcomm.com</dc:creator>
  <cp:keywords/>
  <cp:lastModifiedBy>Xipeng Zhu</cp:lastModifiedBy>
  <cp:revision>7</cp:revision>
  <cp:lastPrinted>2016-12-19T02:42:00Z</cp:lastPrinted>
  <dcterms:created xsi:type="dcterms:W3CDTF">2017-03-25T04:19:00Z</dcterms:created>
  <dcterms:modified xsi:type="dcterms:W3CDTF">2017-03-25T05:06:00Z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-1980262215</vt:i4>
  </property>
  <property fmtid="{D5CDD505-2E9C-101B-9397-08002B2CF9AE}" pid="3" name="_NewReviewCycle">
    <vt:lpwstr/>
  </property>
  <property fmtid="{D5CDD505-2E9C-101B-9397-08002B2CF9AE}" pid="4" name="_EmailSubject">
    <vt:lpwstr>CASD paper</vt:lpwstr>
  </property>
  <property fmtid="{D5CDD505-2E9C-101B-9397-08002B2CF9AE}" pid="5" name="_AuthorEmail">
    <vt:lpwstr>rzheng@qti.qualcomm.com</vt:lpwstr>
  </property>
  <property fmtid="{D5CDD505-2E9C-101B-9397-08002B2CF9AE}" pid="6" name="_AuthorEmailDisplayName">
    <vt:lpwstr>Ruiming Zheng</vt:lpwstr>
  </property>
  <property fmtid="{D5CDD505-2E9C-101B-9397-08002B2CF9AE}" pid="7" name="_ReviewingToolsShownOnce">
    <vt:lpwstr/>
  </property>
</Properties>
</file>